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DD" w:rsidRDefault="00C80BDD" w:rsidP="00C80BDD">
      <w:pPr>
        <w:pStyle w:val="Textoindependiente3"/>
        <w:spacing w:line="240" w:lineRule="auto"/>
        <w:jc w:val="both"/>
        <w:rPr>
          <w:rFonts w:ascii="Bw Modelica SS01" w:eastAsiaTheme="majorEastAsia" w:hAnsi="Bw Modelica SS01"/>
          <w:bCs/>
          <w:color w:val="1F497D"/>
          <w:sz w:val="40"/>
          <w:szCs w:val="40"/>
          <w:u w:val="none"/>
          <w:lang w:val="es-ES" w:eastAsia="en-US"/>
        </w:rPr>
      </w:pPr>
      <w:bookmarkStart w:id="0" w:name="_Hlk161909742"/>
      <w:r w:rsidRPr="00C80BDD">
        <w:rPr>
          <w:rFonts w:ascii="Bw Modelica SS01" w:eastAsiaTheme="majorEastAsia" w:hAnsi="Bw Modelica SS01"/>
          <w:bCs/>
          <w:color w:val="1F497D"/>
          <w:sz w:val="40"/>
          <w:szCs w:val="40"/>
          <w:u w:val="none"/>
          <w:lang w:val="es-ES" w:eastAsia="en-US"/>
        </w:rPr>
        <w:t>FAE</w:t>
      </w:r>
      <w:r w:rsidR="008508B1">
        <w:rPr>
          <w:rFonts w:ascii="Bw Modelica SS01" w:eastAsiaTheme="majorEastAsia" w:hAnsi="Bw Modelica SS01"/>
          <w:bCs/>
          <w:color w:val="1F497D"/>
          <w:sz w:val="40"/>
          <w:szCs w:val="40"/>
          <w:u w:val="none"/>
          <w:lang w:val="es-ES" w:eastAsia="en-US"/>
        </w:rPr>
        <w:t xml:space="preserve"> y </w:t>
      </w:r>
      <w:r w:rsidRPr="00C80BDD">
        <w:rPr>
          <w:rFonts w:ascii="Bw Modelica SS01" w:eastAsiaTheme="majorEastAsia" w:hAnsi="Bw Modelica SS01"/>
          <w:bCs/>
          <w:color w:val="1F497D"/>
          <w:sz w:val="40"/>
          <w:szCs w:val="40"/>
          <w:u w:val="none"/>
          <w:lang w:val="es-ES" w:eastAsia="en-US"/>
        </w:rPr>
        <w:t>el CTME analiza</w:t>
      </w:r>
      <w:r>
        <w:rPr>
          <w:rFonts w:ascii="Bw Modelica SS01" w:eastAsiaTheme="majorEastAsia" w:hAnsi="Bw Modelica SS01"/>
          <w:bCs/>
          <w:color w:val="1F497D"/>
          <w:sz w:val="40"/>
          <w:szCs w:val="40"/>
          <w:u w:val="none"/>
          <w:lang w:val="es-ES" w:eastAsia="en-US"/>
        </w:rPr>
        <w:t>n</w:t>
      </w:r>
      <w:r w:rsidRPr="00C80BDD">
        <w:rPr>
          <w:rFonts w:ascii="Bw Modelica SS01" w:eastAsiaTheme="majorEastAsia" w:hAnsi="Bw Modelica SS01"/>
          <w:bCs/>
          <w:color w:val="1F497D"/>
          <w:sz w:val="40"/>
          <w:szCs w:val="40"/>
          <w:u w:val="none"/>
          <w:lang w:val="es-ES" w:eastAsia="en-US"/>
        </w:rPr>
        <w:t xml:space="preserve"> el rol de los centros tecnológicos y clústeres en el proceso de digitalización</w:t>
      </w:r>
      <w:r w:rsidR="00D509E5">
        <w:rPr>
          <w:rFonts w:ascii="Bw Modelica SS01" w:eastAsiaTheme="majorEastAsia" w:hAnsi="Bw Modelica SS01"/>
          <w:bCs/>
          <w:color w:val="1F497D"/>
          <w:sz w:val="40"/>
          <w:szCs w:val="40"/>
          <w:u w:val="none"/>
          <w:lang w:val="es-ES" w:eastAsia="en-US"/>
        </w:rPr>
        <w:t xml:space="preserve"> </w:t>
      </w:r>
      <w:r w:rsidR="008508B1">
        <w:rPr>
          <w:rFonts w:ascii="Bw Modelica SS01" w:eastAsiaTheme="majorEastAsia" w:hAnsi="Bw Modelica SS01"/>
          <w:bCs/>
          <w:color w:val="1F497D"/>
          <w:sz w:val="40"/>
          <w:szCs w:val="40"/>
          <w:u w:val="none"/>
          <w:lang w:val="es-ES" w:eastAsia="en-US"/>
        </w:rPr>
        <w:t>empresarial</w:t>
      </w:r>
    </w:p>
    <w:p w:rsidR="00C80BDD" w:rsidRPr="00C80BDD" w:rsidRDefault="00C80BDD" w:rsidP="00C80BDD">
      <w:pPr>
        <w:pStyle w:val="Textoindependiente3"/>
        <w:spacing w:line="240" w:lineRule="auto"/>
        <w:ind w:left="360"/>
        <w:jc w:val="both"/>
        <w:rPr>
          <w:rFonts w:ascii="Bw Modelica SS01" w:eastAsiaTheme="majorEastAsia" w:hAnsi="Bw Modelica SS01"/>
          <w:bCs/>
          <w:color w:val="000000" w:themeColor="text1"/>
          <w:szCs w:val="28"/>
          <w:u w:val="none"/>
          <w:lang w:eastAsia="en-US"/>
        </w:rPr>
      </w:pPr>
    </w:p>
    <w:p w:rsidR="00177D27" w:rsidRDefault="00177D27" w:rsidP="00C80BDD">
      <w:pPr>
        <w:pStyle w:val="Textoindependiente3"/>
        <w:spacing w:line="240" w:lineRule="auto"/>
        <w:jc w:val="both"/>
        <w:rPr>
          <w:rStyle w:val="Textoennegrita"/>
          <w:rFonts w:eastAsiaTheme="majorEastAsia"/>
          <w:b/>
          <w:color w:val="000000" w:themeColor="text1"/>
          <w:szCs w:val="28"/>
          <w:u w:val="none"/>
          <w:lang w:eastAsia="en-US"/>
        </w:rPr>
      </w:pPr>
      <w:r>
        <w:rPr>
          <w:rStyle w:val="Textoennegrita"/>
          <w:rFonts w:eastAsiaTheme="majorEastAsia"/>
          <w:b/>
          <w:color w:val="000000" w:themeColor="text1"/>
          <w:szCs w:val="28"/>
          <w:u w:val="none"/>
          <w:lang w:eastAsia="en-US"/>
        </w:rPr>
        <w:t>La Oficina Acelera Pyme</w:t>
      </w:r>
      <w:r w:rsidR="008508B1">
        <w:rPr>
          <w:rStyle w:val="Textoennegrita"/>
          <w:rFonts w:eastAsiaTheme="majorEastAsia"/>
          <w:b/>
          <w:color w:val="000000" w:themeColor="text1"/>
          <w:szCs w:val="28"/>
          <w:u w:val="none"/>
          <w:lang w:eastAsia="en-US"/>
        </w:rPr>
        <w:t xml:space="preserve"> de FAE</w:t>
      </w:r>
      <w:r>
        <w:rPr>
          <w:rStyle w:val="Textoennegrita"/>
          <w:rFonts w:eastAsiaTheme="majorEastAsia"/>
          <w:b/>
          <w:color w:val="000000" w:themeColor="text1"/>
          <w:szCs w:val="28"/>
          <w:u w:val="none"/>
          <w:lang w:eastAsia="en-US"/>
        </w:rPr>
        <w:t xml:space="preserve"> c</w:t>
      </w:r>
      <w:r w:rsidRPr="00177D27">
        <w:rPr>
          <w:rStyle w:val="Textoennegrita"/>
          <w:rFonts w:eastAsiaTheme="majorEastAsia"/>
          <w:b/>
          <w:color w:val="000000" w:themeColor="text1"/>
          <w:szCs w:val="28"/>
          <w:u w:val="none"/>
          <w:lang w:eastAsia="en-US"/>
        </w:rPr>
        <w:t xml:space="preserve">elebrará un desayuno </w:t>
      </w:r>
      <w:r w:rsidR="00C80BDD">
        <w:rPr>
          <w:rStyle w:val="Textoennegrita"/>
          <w:rFonts w:eastAsiaTheme="majorEastAsia"/>
          <w:b/>
          <w:color w:val="000000" w:themeColor="text1"/>
          <w:szCs w:val="28"/>
          <w:u w:val="none"/>
          <w:lang w:eastAsia="en-US"/>
        </w:rPr>
        <w:t>digital</w:t>
      </w:r>
      <w:r>
        <w:rPr>
          <w:rStyle w:val="Textoennegrita"/>
          <w:rFonts w:eastAsiaTheme="majorEastAsia"/>
          <w:b/>
          <w:color w:val="000000" w:themeColor="text1"/>
          <w:szCs w:val="28"/>
          <w:u w:val="none"/>
          <w:lang w:eastAsia="en-US"/>
        </w:rPr>
        <w:t xml:space="preserve"> en </w:t>
      </w:r>
      <w:r w:rsidR="00C80BDD">
        <w:rPr>
          <w:rStyle w:val="Textoennegrita"/>
          <w:rFonts w:eastAsiaTheme="majorEastAsia"/>
          <w:b/>
          <w:color w:val="000000" w:themeColor="text1"/>
          <w:szCs w:val="28"/>
          <w:u w:val="none"/>
          <w:lang w:eastAsia="en-US"/>
        </w:rPr>
        <w:t>las instalaciones del</w:t>
      </w:r>
      <w:r>
        <w:rPr>
          <w:rStyle w:val="Textoennegrita"/>
          <w:rFonts w:eastAsiaTheme="majorEastAsia"/>
          <w:b/>
          <w:color w:val="000000" w:themeColor="text1"/>
          <w:szCs w:val="28"/>
          <w:u w:val="none"/>
          <w:lang w:eastAsia="en-US"/>
        </w:rPr>
        <w:t xml:space="preserve"> </w:t>
      </w:r>
      <w:r w:rsidR="008508B1">
        <w:rPr>
          <w:rStyle w:val="Textoennegrita"/>
          <w:rFonts w:eastAsiaTheme="majorEastAsia"/>
          <w:b/>
          <w:color w:val="000000" w:themeColor="text1"/>
          <w:szCs w:val="28"/>
          <w:u w:val="none"/>
          <w:lang w:eastAsia="en-US"/>
        </w:rPr>
        <w:t>C</w:t>
      </w:r>
      <w:r>
        <w:rPr>
          <w:rStyle w:val="Textoennegrita"/>
          <w:rFonts w:eastAsiaTheme="majorEastAsia"/>
          <w:b/>
          <w:color w:val="000000" w:themeColor="text1"/>
          <w:szCs w:val="28"/>
          <w:u w:val="none"/>
          <w:lang w:eastAsia="en-US"/>
        </w:rPr>
        <w:t>entro Tecnológico de Miranda</w:t>
      </w:r>
      <w:r w:rsidR="008508B1">
        <w:rPr>
          <w:rStyle w:val="Textoennegrita"/>
          <w:rFonts w:eastAsiaTheme="majorEastAsia"/>
          <w:b/>
          <w:color w:val="000000" w:themeColor="text1"/>
          <w:szCs w:val="28"/>
          <w:u w:val="none"/>
          <w:lang w:eastAsia="en-US"/>
        </w:rPr>
        <w:t xml:space="preserve">, en el que estos ecosistemas presentarán soluciones innovadoras que </w:t>
      </w:r>
      <w:r w:rsidR="00C80BDD" w:rsidRPr="00C80BDD">
        <w:rPr>
          <w:rFonts w:ascii="Bw Modelica SS01" w:eastAsiaTheme="majorEastAsia" w:hAnsi="Bw Modelica SS01"/>
          <w:bCs/>
          <w:color w:val="000000" w:themeColor="text1"/>
          <w:szCs w:val="28"/>
          <w:u w:val="none"/>
          <w:lang w:val="es-ES" w:eastAsia="en-US"/>
        </w:rPr>
        <w:t>desarrollan</w:t>
      </w:r>
      <w:r w:rsidR="00C80BDD">
        <w:rPr>
          <w:rFonts w:ascii="Bw Modelica SS01" w:eastAsiaTheme="majorEastAsia" w:hAnsi="Bw Modelica SS01"/>
          <w:bCs/>
          <w:color w:val="000000" w:themeColor="text1"/>
          <w:szCs w:val="28"/>
          <w:u w:val="none"/>
          <w:lang w:val="es-ES" w:eastAsia="en-US"/>
        </w:rPr>
        <w:t xml:space="preserve"> a través de tecnologías emergentes</w:t>
      </w:r>
    </w:p>
    <w:p w:rsidR="00177D27" w:rsidRDefault="00177D27" w:rsidP="00177D27">
      <w:pPr>
        <w:pStyle w:val="Textoindependiente3"/>
        <w:spacing w:line="240" w:lineRule="auto"/>
        <w:ind w:left="720"/>
        <w:jc w:val="both"/>
        <w:rPr>
          <w:rStyle w:val="Textoennegrita"/>
          <w:rFonts w:eastAsiaTheme="majorEastAsia"/>
          <w:b/>
          <w:color w:val="000000" w:themeColor="text1"/>
          <w:szCs w:val="28"/>
          <w:u w:val="none"/>
          <w:lang w:eastAsia="en-US"/>
        </w:rPr>
      </w:pPr>
    </w:p>
    <w:bookmarkEnd w:id="0"/>
    <w:p w:rsidR="00017794" w:rsidRPr="00017794" w:rsidRDefault="006C7F1C" w:rsidP="00017794">
      <w:pPr>
        <w:spacing w:after="0" w:line="240" w:lineRule="auto"/>
        <w:rPr>
          <w:rStyle w:val="nfasisintenso"/>
          <w:rFonts w:ascii="Bw Modelica SS01" w:hAnsi="Bw Modelica SS01"/>
          <w:b w:val="0"/>
          <w:i w:val="0"/>
          <w:sz w:val="22"/>
          <w:szCs w:val="22"/>
        </w:rPr>
      </w:pPr>
      <w:r w:rsidRPr="006C7F1C">
        <w:rPr>
          <w:sz w:val="22"/>
          <w:szCs w:val="22"/>
        </w:rPr>
        <w:t xml:space="preserve">Burgos, </w:t>
      </w:r>
      <w:r w:rsidR="0097086A">
        <w:rPr>
          <w:sz w:val="22"/>
          <w:szCs w:val="22"/>
        </w:rPr>
        <w:t>1</w:t>
      </w:r>
      <w:r w:rsidR="00017794">
        <w:rPr>
          <w:sz w:val="22"/>
          <w:szCs w:val="22"/>
        </w:rPr>
        <w:t>3</w:t>
      </w:r>
      <w:r w:rsidR="0097086A">
        <w:rPr>
          <w:sz w:val="22"/>
          <w:szCs w:val="22"/>
        </w:rPr>
        <w:t xml:space="preserve"> de junio</w:t>
      </w:r>
      <w:r w:rsidRPr="006C7F1C">
        <w:rPr>
          <w:sz w:val="22"/>
          <w:szCs w:val="22"/>
        </w:rPr>
        <w:t xml:space="preserve"> 2024.- </w:t>
      </w:r>
      <w:r w:rsidR="00017794" w:rsidRPr="00017794">
        <w:rPr>
          <w:rStyle w:val="nfasisintenso"/>
          <w:rFonts w:ascii="Bw Modelica SS01" w:hAnsi="Bw Modelica SS01"/>
          <w:b w:val="0"/>
          <w:i w:val="0"/>
          <w:sz w:val="22"/>
          <w:szCs w:val="22"/>
        </w:rPr>
        <w:t>La transformación digital ha revolucionado el panorama empresarial y económico global. En este contexto, los centros tecnológicos y clústeres se han convertido en pilares esenciales para la evolución y consolidación de las empresas en el nuevo entorno digital. Estos ecosistemas de innovación no solo impulsan la competitividad empresarial, sino que también aceleran la adopción de tecnologías emergentes, promoviendo un entorno colaborativo y de formación continua.</w:t>
      </w:r>
    </w:p>
    <w:p w:rsidR="00017794" w:rsidRP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E</w:t>
      </w:r>
      <w:r>
        <w:rPr>
          <w:rStyle w:val="nfasisintenso"/>
          <w:rFonts w:ascii="Bw Modelica SS01" w:hAnsi="Bw Modelica SS01"/>
          <w:b w:val="0"/>
          <w:i w:val="0"/>
          <w:sz w:val="22"/>
          <w:szCs w:val="22"/>
        </w:rPr>
        <w:t>n este marco, el</w:t>
      </w:r>
      <w:r w:rsidRPr="00017794">
        <w:rPr>
          <w:rStyle w:val="nfasisintenso"/>
          <w:rFonts w:ascii="Bw Modelica SS01" w:hAnsi="Bw Modelica SS01"/>
          <w:b w:val="0"/>
          <w:i w:val="0"/>
          <w:sz w:val="22"/>
          <w:szCs w:val="22"/>
        </w:rPr>
        <w:t xml:space="preserve"> próximo 19 de junio, Miranda de Ebro será el escenario </w:t>
      </w:r>
      <w:r>
        <w:rPr>
          <w:rStyle w:val="nfasisintenso"/>
          <w:rFonts w:ascii="Bw Modelica SS01" w:hAnsi="Bw Modelica SS01"/>
          <w:b w:val="0"/>
          <w:i w:val="0"/>
          <w:sz w:val="22"/>
          <w:szCs w:val="22"/>
        </w:rPr>
        <w:t xml:space="preserve">del desayuno de trabajo </w:t>
      </w:r>
      <w:r w:rsidRPr="00017794">
        <w:rPr>
          <w:rStyle w:val="nfasisintenso"/>
          <w:rFonts w:ascii="Bw Modelica SS01" w:hAnsi="Bw Modelica SS01"/>
          <w:b w:val="0"/>
          <w:i w:val="0"/>
          <w:sz w:val="22"/>
          <w:szCs w:val="22"/>
        </w:rPr>
        <w:t xml:space="preserve">"Desayuno </w:t>
      </w:r>
      <w:r w:rsidR="006635B3">
        <w:rPr>
          <w:rStyle w:val="nfasisintenso"/>
          <w:rFonts w:ascii="Bw Modelica SS01" w:hAnsi="Bw Modelica SS01"/>
          <w:b w:val="0"/>
          <w:i w:val="0"/>
          <w:sz w:val="22"/>
          <w:szCs w:val="22"/>
        </w:rPr>
        <w:t>Digital</w:t>
      </w:r>
      <w:bookmarkStart w:id="1" w:name="_GoBack"/>
      <w:bookmarkEnd w:id="1"/>
      <w:r w:rsidRPr="00017794">
        <w:rPr>
          <w:rStyle w:val="nfasisintenso"/>
          <w:rFonts w:ascii="Bw Modelica SS01" w:hAnsi="Bw Modelica SS01"/>
          <w:b w:val="0"/>
          <w:i w:val="0"/>
          <w:sz w:val="22"/>
          <w:szCs w:val="22"/>
        </w:rPr>
        <w:t>: El papel de los Centros Tecnológicos y Clústeres en la Digitalización". Este evento</w:t>
      </w:r>
      <w:r w:rsidR="00177D27">
        <w:rPr>
          <w:rStyle w:val="nfasisintenso"/>
          <w:rFonts w:ascii="Bw Modelica SS01" w:hAnsi="Bw Modelica SS01"/>
          <w:b w:val="0"/>
          <w:i w:val="0"/>
          <w:sz w:val="22"/>
          <w:szCs w:val="22"/>
        </w:rPr>
        <w:t>, que se celebrará en el Centro Tecnológico de Miranda</w:t>
      </w:r>
      <w:r w:rsidR="00D509E5">
        <w:rPr>
          <w:rStyle w:val="nfasisintenso"/>
          <w:rFonts w:ascii="Bw Modelica SS01" w:hAnsi="Bw Modelica SS01"/>
          <w:b w:val="0"/>
          <w:i w:val="0"/>
          <w:sz w:val="22"/>
          <w:szCs w:val="22"/>
        </w:rPr>
        <w:t xml:space="preserve"> de Ebro</w:t>
      </w:r>
      <w:r w:rsidR="00177D27">
        <w:rPr>
          <w:rStyle w:val="nfasisintenso"/>
          <w:rFonts w:ascii="Bw Modelica SS01" w:hAnsi="Bw Modelica SS01"/>
          <w:b w:val="0"/>
          <w:i w:val="0"/>
          <w:sz w:val="22"/>
          <w:szCs w:val="22"/>
        </w:rPr>
        <w:t xml:space="preserve"> (CTM</w:t>
      </w:r>
      <w:r w:rsidR="00D509E5">
        <w:rPr>
          <w:rStyle w:val="nfasisintenso"/>
          <w:rFonts w:ascii="Bw Modelica SS01" w:hAnsi="Bw Modelica SS01"/>
          <w:b w:val="0"/>
          <w:i w:val="0"/>
          <w:sz w:val="22"/>
          <w:szCs w:val="22"/>
        </w:rPr>
        <w:t>E</w:t>
      </w:r>
      <w:r w:rsidR="00177D27">
        <w:rPr>
          <w:rStyle w:val="nfasisintenso"/>
          <w:rFonts w:ascii="Bw Modelica SS01" w:hAnsi="Bw Modelica SS01"/>
          <w:b w:val="0"/>
          <w:i w:val="0"/>
          <w:sz w:val="22"/>
          <w:szCs w:val="22"/>
        </w:rPr>
        <w:t>),</w:t>
      </w:r>
      <w:r w:rsidRPr="00017794">
        <w:rPr>
          <w:rStyle w:val="nfasisintenso"/>
          <w:rFonts w:ascii="Bw Modelica SS01" w:hAnsi="Bw Modelica SS01"/>
          <w:b w:val="0"/>
          <w:i w:val="0"/>
          <w:sz w:val="22"/>
          <w:szCs w:val="22"/>
        </w:rPr>
        <w:t xml:space="preserve"> </w:t>
      </w:r>
      <w:r w:rsidR="006E768C">
        <w:rPr>
          <w:rStyle w:val="nfasisintenso"/>
          <w:rFonts w:ascii="Bw Modelica SS01" w:hAnsi="Bw Modelica SS01"/>
          <w:b w:val="0"/>
          <w:i w:val="0"/>
          <w:sz w:val="22"/>
          <w:szCs w:val="22"/>
        </w:rPr>
        <w:t>cuenta con la colaboración</w:t>
      </w:r>
      <w:r w:rsidR="00D156D7">
        <w:rPr>
          <w:rStyle w:val="nfasisintenso"/>
          <w:rFonts w:ascii="Bw Modelica SS01" w:hAnsi="Bw Modelica SS01"/>
          <w:b w:val="0"/>
          <w:i w:val="0"/>
          <w:sz w:val="22"/>
          <w:szCs w:val="22"/>
        </w:rPr>
        <w:t xml:space="preserve"> del </w:t>
      </w:r>
      <w:r w:rsidR="00D156D7" w:rsidRPr="00017794">
        <w:rPr>
          <w:rStyle w:val="nfasisintenso"/>
          <w:rFonts w:ascii="Bw Modelica SS01" w:hAnsi="Bw Modelica SS01"/>
          <w:b w:val="0"/>
          <w:i w:val="0"/>
          <w:sz w:val="22"/>
          <w:szCs w:val="22"/>
        </w:rPr>
        <w:t>Clúster de Bienes de Equipo de Castilla y León (CBECYL)</w:t>
      </w:r>
      <w:r w:rsidR="00D156D7">
        <w:rPr>
          <w:rStyle w:val="nfasisintenso"/>
          <w:rFonts w:ascii="Bw Modelica SS01" w:hAnsi="Bw Modelica SS01"/>
          <w:b w:val="0"/>
          <w:i w:val="0"/>
          <w:sz w:val="22"/>
          <w:szCs w:val="22"/>
        </w:rPr>
        <w:t xml:space="preserve"> y </w:t>
      </w:r>
      <w:r w:rsidRPr="00017794">
        <w:rPr>
          <w:rStyle w:val="nfasisintenso"/>
          <w:rFonts w:ascii="Bw Modelica SS01" w:hAnsi="Bw Modelica SS01"/>
          <w:b w:val="0"/>
          <w:i w:val="0"/>
          <w:sz w:val="22"/>
          <w:szCs w:val="22"/>
        </w:rPr>
        <w:t>está diseñado para mostrar las soluciones innovadoras que los centros tecnológicos y clústeres desarrollan tanto para empresas como para la sociedad. Durante la jornada, se presentarán proyectos de transformación digital que, mediante el uso de tecnologías emergentes, están potenciando la competitividad de las pymes a través de la optimización de procesos, la mejora de la eficiencia operativa y la generación de valor añadido.</w:t>
      </w:r>
    </w:p>
    <w:p w:rsidR="00017794" w:rsidRP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Pr>
          <w:rStyle w:val="nfasisintenso"/>
          <w:rFonts w:ascii="Bw Modelica SS01" w:hAnsi="Bw Modelica SS01"/>
          <w:b w:val="0"/>
          <w:i w:val="0"/>
          <w:sz w:val="22"/>
          <w:szCs w:val="22"/>
        </w:rPr>
        <w:t>En este foro, los asistentes podrán descubrir</w:t>
      </w:r>
      <w:r w:rsidRPr="00017794">
        <w:rPr>
          <w:rStyle w:val="nfasisintenso"/>
          <w:rFonts w:ascii="Bw Modelica SS01" w:hAnsi="Bw Modelica SS01"/>
          <w:b w:val="0"/>
          <w:i w:val="0"/>
          <w:sz w:val="22"/>
          <w:szCs w:val="22"/>
        </w:rPr>
        <w:t xml:space="preserve"> cómo los centros tecnológicos y clústeres están liderando proyectos de transformación digital que optimizan procesos y mejoran la eficiencia operativa de las pymes.</w:t>
      </w:r>
      <w:r>
        <w:rPr>
          <w:rStyle w:val="nfasisintenso"/>
          <w:rFonts w:ascii="Bw Modelica SS01" w:hAnsi="Bw Modelica SS01"/>
          <w:b w:val="0"/>
          <w:i w:val="0"/>
          <w:sz w:val="22"/>
          <w:szCs w:val="22"/>
        </w:rPr>
        <w:t xml:space="preserve"> Además, los asistentes tendrán la oportunidad de conocer </w:t>
      </w:r>
      <w:r w:rsidRPr="00017794">
        <w:rPr>
          <w:rStyle w:val="nfasisintenso"/>
          <w:rFonts w:ascii="Bw Modelica SS01" w:hAnsi="Bw Modelica SS01"/>
          <w:b w:val="0"/>
          <w:i w:val="0"/>
          <w:sz w:val="22"/>
          <w:szCs w:val="22"/>
        </w:rPr>
        <w:t>proyectos reales que están marcando la diferencia en la digitalización empresarial.</w:t>
      </w:r>
      <w:r>
        <w:rPr>
          <w:rStyle w:val="nfasisintenso"/>
          <w:rFonts w:ascii="Bw Modelica SS01" w:hAnsi="Bw Modelica SS01"/>
          <w:b w:val="0"/>
          <w:i w:val="0"/>
          <w:sz w:val="22"/>
          <w:szCs w:val="22"/>
        </w:rPr>
        <w:t xml:space="preserve"> Y</w:t>
      </w:r>
      <w:r w:rsidR="00177D27">
        <w:rPr>
          <w:rStyle w:val="nfasisintenso"/>
          <w:rFonts w:ascii="Bw Modelica SS01" w:hAnsi="Bw Modelica SS01"/>
          <w:b w:val="0"/>
          <w:i w:val="0"/>
          <w:sz w:val="22"/>
          <w:szCs w:val="22"/>
        </w:rPr>
        <w:t>,</w:t>
      </w:r>
      <w:r>
        <w:rPr>
          <w:rStyle w:val="nfasisintenso"/>
          <w:rFonts w:ascii="Bw Modelica SS01" w:hAnsi="Bw Modelica SS01"/>
          <w:b w:val="0"/>
          <w:i w:val="0"/>
          <w:sz w:val="22"/>
          <w:szCs w:val="22"/>
        </w:rPr>
        <w:t xml:space="preserve"> por último, podrán</w:t>
      </w:r>
      <w:r w:rsidRPr="00017794">
        <w:rPr>
          <w:rStyle w:val="nfasisintenso"/>
          <w:rFonts w:ascii="Bw Modelica SS01" w:hAnsi="Bw Modelica SS01"/>
          <w:b w:val="0"/>
          <w:i w:val="0"/>
          <w:sz w:val="22"/>
          <w:szCs w:val="22"/>
        </w:rPr>
        <w:t xml:space="preserve"> interactuar con expertos en tecnología y </w:t>
      </w:r>
      <w:r>
        <w:rPr>
          <w:rStyle w:val="nfasisintenso"/>
          <w:rFonts w:ascii="Bw Modelica SS01" w:hAnsi="Bw Modelica SS01"/>
          <w:b w:val="0"/>
          <w:i w:val="0"/>
          <w:sz w:val="22"/>
          <w:szCs w:val="22"/>
        </w:rPr>
        <w:t>empresarios y responsables empresariales de organizaciones que trabajan en estos ámbitos.</w:t>
      </w:r>
    </w:p>
    <w:p w:rsidR="00017794" w:rsidRDefault="00017794" w:rsidP="00017794">
      <w:pPr>
        <w:spacing w:after="0" w:line="240" w:lineRule="auto"/>
        <w:rPr>
          <w:rStyle w:val="nfasisintenso"/>
          <w:rFonts w:ascii="Bw Modelica SS01" w:hAnsi="Bw Modelica SS01"/>
          <w:b w:val="0"/>
          <w:i w:val="0"/>
          <w:sz w:val="22"/>
          <w:szCs w:val="22"/>
        </w:rPr>
      </w:pPr>
    </w:p>
    <w:p w:rsidR="00D509E5" w:rsidRDefault="00D509E5" w:rsidP="00017794">
      <w:pPr>
        <w:spacing w:after="0" w:line="240" w:lineRule="auto"/>
        <w:rPr>
          <w:rStyle w:val="nfasisintenso"/>
          <w:rFonts w:ascii="Bw Modelica SS01" w:hAnsi="Bw Modelica SS01"/>
          <w:i w:val="0"/>
          <w:sz w:val="22"/>
          <w:szCs w:val="22"/>
        </w:rPr>
      </w:pPr>
    </w:p>
    <w:p w:rsidR="00407DC3" w:rsidRDefault="00407DC3" w:rsidP="00407DC3">
      <w:pPr>
        <w:spacing w:after="0" w:line="240" w:lineRule="auto"/>
        <w:rPr>
          <w:rStyle w:val="nfasisintenso"/>
          <w:i w:val="0"/>
          <w:sz w:val="18"/>
          <w:szCs w:val="18"/>
        </w:rPr>
      </w:pPr>
      <w:r w:rsidRPr="00E1498E">
        <w:rPr>
          <w:rStyle w:val="nfasisintenso"/>
          <w:i w:val="0"/>
          <w:sz w:val="18"/>
          <w:szCs w:val="18"/>
        </w:rPr>
        <w:t>Más información</w:t>
      </w:r>
      <w:r w:rsidRPr="00E1498E">
        <w:rPr>
          <w:noProof/>
          <w:sz w:val="18"/>
          <w:szCs w:val="18"/>
        </w:rPr>
        <w:drawing>
          <wp:anchor distT="0" distB="0" distL="114300" distR="114300" simplePos="0" relativeHeight="251661312" behindDoc="1" locked="0" layoutInCell="1" allowOverlap="1" wp14:anchorId="30D1DA80" wp14:editId="7DB83324">
            <wp:simplePos x="0" y="0"/>
            <wp:positionH relativeFrom="page">
              <wp:posOffset>5857875</wp:posOffset>
            </wp:positionH>
            <wp:positionV relativeFrom="paragraph">
              <wp:posOffset>133985</wp:posOffset>
            </wp:positionV>
            <wp:extent cx="1746885" cy="799465"/>
            <wp:effectExtent l="0" t="0" r="571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fasisintenso"/>
          <w:i w:val="0"/>
          <w:sz w:val="18"/>
          <w:szCs w:val="18"/>
        </w:rPr>
        <w:t>:</w:t>
      </w:r>
    </w:p>
    <w:p w:rsidR="00407DC3" w:rsidRPr="00D509E5" w:rsidRDefault="00407DC3" w:rsidP="00407DC3">
      <w:pPr>
        <w:spacing w:after="0" w:line="240" w:lineRule="auto"/>
        <w:rPr>
          <w:rFonts w:ascii="Bw Modelica SS01 Black" w:hAnsi="Bw Modelica SS01 Black"/>
          <w:b/>
          <w:bCs/>
          <w:iCs/>
          <w:sz w:val="18"/>
          <w:szCs w:val="18"/>
        </w:rPr>
      </w:pPr>
      <w:r w:rsidRPr="00E1498E">
        <w:rPr>
          <w:sz w:val="18"/>
          <w:szCs w:val="18"/>
        </w:rPr>
        <w:t>Esther Alonso</w:t>
      </w:r>
    </w:p>
    <w:p w:rsidR="00407DC3" w:rsidRPr="00E1498E" w:rsidRDefault="00407DC3" w:rsidP="00407DC3">
      <w:pPr>
        <w:spacing w:after="0" w:line="240" w:lineRule="auto"/>
        <w:rPr>
          <w:sz w:val="18"/>
          <w:szCs w:val="18"/>
        </w:rPr>
      </w:pPr>
      <w:r w:rsidRPr="00E1498E">
        <w:rPr>
          <w:sz w:val="18"/>
          <w:szCs w:val="18"/>
        </w:rPr>
        <w:t>Responsable de Comunicación y Relaciones Externas</w:t>
      </w:r>
    </w:p>
    <w:p w:rsidR="00407DC3" w:rsidRPr="00CD7FA4" w:rsidRDefault="00407DC3" w:rsidP="00407DC3">
      <w:pPr>
        <w:spacing w:after="0" w:line="240" w:lineRule="auto"/>
        <w:rPr>
          <w:rStyle w:val="Textoennegrita"/>
          <w:bCs w:val="0"/>
        </w:rPr>
      </w:pPr>
      <w:r w:rsidRPr="00E1498E">
        <w:rPr>
          <w:sz w:val="18"/>
          <w:szCs w:val="18"/>
        </w:rPr>
        <w:t>618 514 568 / comunicacion@faeburgos.org</w:t>
      </w:r>
    </w:p>
    <w:p w:rsidR="00D156D7" w:rsidRDefault="00D156D7" w:rsidP="00017794">
      <w:pPr>
        <w:spacing w:after="0" w:line="240" w:lineRule="auto"/>
        <w:rPr>
          <w:rStyle w:val="nfasisintenso"/>
          <w:rFonts w:ascii="Bw Modelica SS01" w:hAnsi="Bw Modelica SS01"/>
          <w:i w:val="0"/>
          <w:sz w:val="22"/>
          <w:szCs w:val="22"/>
        </w:rPr>
      </w:pPr>
    </w:p>
    <w:p w:rsidR="00D156D7" w:rsidRDefault="00D156D7" w:rsidP="00017794">
      <w:pPr>
        <w:spacing w:after="0" w:line="240" w:lineRule="auto"/>
        <w:rPr>
          <w:rStyle w:val="nfasisintenso"/>
          <w:rFonts w:ascii="Bw Modelica SS01" w:hAnsi="Bw Modelica SS01"/>
          <w:i w:val="0"/>
          <w:sz w:val="22"/>
          <w:szCs w:val="22"/>
        </w:rPr>
      </w:pPr>
    </w:p>
    <w:p w:rsidR="00017794" w:rsidRPr="00407DC3" w:rsidRDefault="00407DC3" w:rsidP="00017794">
      <w:pPr>
        <w:spacing w:after="0" w:line="240" w:lineRule="auto"/>
        <w:rPr>
          <w:rStyle w:val="nfasisintenso"/>
          <w:rFonts w:ascii="Bw Modelica SS01" w:hAnsi="Bw Modelica SS01"/>
          <w:i w:val="0"/>
          <w:color w:val="297FD5" w:themeColor="accent3"/>
          <w:sz w:val="28"/>
          <w:szCs w:val="28"/>
        </w:rPr>
      </w:pPr>
      <w:r w:rsidRPr="00407DC3">
        <w:rPr>
          <w:rStyle w:val="nfasisintenso"/>
          <w:rFonts w:ascii="Bw Modelica SS01" w:hAnsi="Bw Modelica SS01"/>
          <w:i w:val="0"/>
          <w:color w:val="297FD5" w:themeColor="accent3"/>
          <w:sz w:val="28"/>
          <w:szCs w:val="28"/>
        </w:rPr>
        <w:t>AGENDA DEL EVENTO</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10:30 h.</w:t>
      </w:r>
      <w:r>
        <w:rPr>
          <w:rStyle w:val="nfasisintenso"/>
          <w:rFonts w:ascii="Bw Modelica SS01" w:hAnsi="Bw Modelica SS01"/>
          <w:b w:val="0"/>
          <w:i w:val="0"/>
          <w:sz w:val="22"/>
          <w:szCs w:val="22"/>
        </w:rPr>
        <w:t xml:space="preserve"> </w:t>
      </w:r>
      <w:r w:rsidRPr="00017794">
        <w:rPr>
          <w:rStyle w:val="nfasisintenso"/>
          <w:rFonts w:ascii="Bw Modelica SS01" w:hAnsi="Bw Modelica SS01"/>
          <w:b w:val="0"/>
          <w:i w:val="0"/>
          <w:sz w:val="22"/>
          <w:szCs w:val="22"/>
        </w:rPr>
        <w:t>Bienvenida a los asistentes.</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Marcos Nieto, Técnico FAE Burgos – Oficina Acelera Pyme FAE BURGOS</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10:45 h.</w:t>
      </w:r>
      <w:r w:rsidRPr="00017794">
        <w:rPr>
          <w:rStyle w:val="nfasisintenso"/>
          <w:rFonts w:ascii="Bw Modelica SS01" w:hAnsi="Bw Modelica SS01"/>
          <w:b w:val="0"/>
          <w:i w:val="0"/>
          <w:sz w:val="22"/>
          <w:szCs w:val="22"/>
        </w:rPr>
        <w:t xml:space="preserve"> El papel de las </w:t>
      </w:r>
      <w:proofErr w:type="spellStart"/>
      <w:r w:rsidRPr="00017794">
        <w:rPr>
          <w:rStyle w:val="nfasisintenso"/>
          <w:rFonts w:ascii="Bw Modelica SS01" w:hAnsi="Bw Modelica SS01"/>
          <w:b w:val="0"/>
          <w:i w:val="0"/>
          <w:sz w:val="22"/>
          <w:szCs w:val="22"/>
        </w:rPr>
        <w:t>OTCs</w:t>
      </w:r>
      <w:proofErr w:type="spellEnd"/>
      <w:r w:rsidRPr="00017794">
        <w:rPr>
          <w:rStyle w:val="nfasisintenso"/>
          <w:rFonts w:ascii="Bw Modelica SS01" w:hAnsi="Bw Modelica SS01"/>
          <w:b w:val="0"/>
          <w:i w:val="0"/>
          <w:sz w:val="22"/>
          <w:szCs w:val="22"/>
        </w:rPr>
        <w:t xml:space="preserve"> en la transferencia de conocimientos a las pymes</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Raúl de Saja</w:t>
      </w:r>
      <w:r>
        <w:rPr>
          <w:rStyle w:val="nfasisintenso"/>
          <w:rFonts w:ascii="Bw Modelica SS01" w:hAnsi="Bw Modelica SS01"/>
          <w:b w:val="0"/>
          <w:i w:val="0"/>
          <w:sz w:val="22"/>
          <w:szCs w:val="22"/>
        </w:rPr>
        <w:t>.</w:t>
      </w:r>
      <w:r w:rsidRPr="00017794">
        <w:rPr>
          <w:rStyle w:val="nfasisintenso"/>
          <w:rFonts w:ascii="Bw Modelica SS01" w:hAnsi="Bw Modelica SS01"/>
          <w:b w:val="0"/>
          <w:i w:val="0"/>
          <w:sz w:val="22"/>
          <w:szCs w:val="22"/>
        </w:rPr>
        <w:t xml:space="preserve"> Director OTC de CTME</w:t>
      </w:r>
    </w:p>
    <w:p w:rsidR="00177D27" w:rsidRDefault="00177D27"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11:00 h.</w:t>
      </w:r>
      <w:r w:rsidRPr="00017794">
        <w:rPr>
          <w:rStyle w:val="nfasisintenso"/>
          <w:rFonts w:ascii="Bw Modelica SS01" w:hAnsi="Bw Modelica SS01"/>
          <w:b w:val="0"/>
          <w:i w:val="0"/>
          <w:sz w:val="22"/>
          <w:szCs w:val="22"/>
        </w:rPr>
        <w:t xml:space="preserve"> Impacto de las tendencias tecnológicas en la digitalización de las empresas</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David Ayala, Ingeniero informático de CTME</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11:15 h.</w:t>
      </w:r>
      <w:r>
        <w:rPr>
          <w:rStyle w:val="nfasisintenso"/>
          <w:rFonts w:ascii="Bw Modelica SS01" w:hAnsi="Bw Modelica SS01"/>
          <w:b w:val="0"/>
          <w:i w:val="0"/>
          <w:sz w:val="22"/>
          <w:szCs w:val="22"/>
        </w:rPr>
        <w:t xml:space="preserve"> </w:t>
      </w:r>
      <w:r w:rsidRPr="00017794">
        <w:rPr>
          <w:rStyle w:val="nfasisintenso"/>
          <w:rFonts w:ascii="Bw Modelica SS01" w:hAnsi="Bw Modelica SS01"/>
          <w:b w:val="0"/>
          <w:i w:val="0"/>
          <w:sz w:val="22"/>
          <w:szCs w:val="22"/>
        </w:rPr>
        <w:t>Los clústeres como herramienta de dinamización de proyectos e impulso del talento en Castilla y León</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Ruth Escolar, Gerente del Clúster de Bienes de Equipo de Castilla y León (CBECYL)</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11:30 h</w:t>
      </w:r>
      <w:r>
        <w:rPr>
          <w:rStyle w:val="nfasisintenso"/>
          <w:rFonts w:ascii="Bw Modelica SS01" w:hAnsi="Bw Modelica SS01"/>
          <w:b w:val="0"/>
          <w:i w:val="0"/>
          <w:sz w:val="22"/>
          <w:szCs w:val="22"/>
        </w:rPr>
        <w:t>.</w:t>
      </w:r>
      <w:r w:rsidRPr="00017794">
        <w:rPr>
          <w:rStyle w:val="nfasisintenso"/>
          <w:rFonts w:ascii="Bw Modelica SS01" w:hAnsi="Bw Modelica SS01"/>
          <w:b w:val="0"/>
          <w:i w:val="0"/>
          <w:sz w:val="22"/>
          <w:szCs w:val="22"/>
        </w:rPr>
        <w:t xml:space="preserve"> Presentación de proyectos innovadores</w:t>
      </w:r>
    </w:p>
    <w:p w:rsidR="00017794" w:rsidRP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 xml:space="preserve">Proyecto de impulso de las capacidades de </w:t>
      </w:r>
      <w:proofErr w:type="spellStart"/>
      <w:r w:rsidRPr="00017794">
        <w:rPr>
          <w:rStyle w:val="nfasisintenso"/>
          <w:rFonts w:ascii="Bw Modelica SS01" w:hAnsi="Bw Modelica SS01"/>
          <w:b w:val="0"/>
          <w:i w:val="0"/>
          <w:sz w:val="22"/>
          <w:szCs w:val="22"/>
        </w:rPr>
        <w:t>CCTTs</w:t>
      </w:r>
      <w:proofErr w:type="spellEnd"/>
      <w:r w:rsidRPr="00017794">
        <w:rPr>
          <w:rStyle w:val="nfasisintenso"/>
          <w:rFonts w:ascii="Bw Modelica SS01" w:hAnsi="Bw Modelica SS01"/>
          <w:b w:val="0"/>
          <w:i w:val="0"/>
          <w:sz w:val="22"/>
          <w:szCs w:val="22"/>
        </w:rPr>
        <w:t>:</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Adquisición de nuevos conocimientos en Inteligencia Artificial. Proyecto AP_SIA - Raúl de Saja</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Proyectos de I+D+I:</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 xml:space="preserve">Plataforma de captura de datos </w:t>
      </w:r>
      <w:proofErr w:type="spellStart"/>
      <w:r w:rsidRPr="00017794">
        <w:rPr>
          <w:rStyle w:val="nfasisintenso"/>
          <w:rFonts w:ascii="Bw Modelica SS01" w:hAnsi="Bw Modelica SS01"/>
          <w:b w:val="0"/>
          <w:i w:val="0"/>
          <w:sz w:val="22"/>
          <w:szCs w:val="22"/>
        </w:rPr>
        <w:t>IoT</w:t>
      </w:r>
      <w:proofErr w:type="spellEnd"/>
      <w:r w:rsidRPr="00017794">
        <w:rPr>
          <w:rStyle w:val="nfasisintenso"/>
          <w:rFonts w:ascii="Bw Modelica SS01" w:hAnsi="Bw Modelica SS01"/>
          <w:b w:val="0"/>
          <w:i w:val="0"/>
          <w:sz w:val="22"/>
          <w:szCs w:val="22"/>
        </w:rPr>
        <w:t xml:space="preserve"> y monitorización para la mejora de procesos de mantenimiento - Aarón Medina</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 xml:space="preserve">Data </w:t>
      </w:r>
      <w:proofErr w:type="spellStart"/>
      <w:r w:rsidRPr="00017794">
        <w:rPr>
          <w:rStyle w:val="nfasisintenso"/>
          <w:rFonts w:ascii="Bw Modelica SS01" w:hAnsi="Bw Modelica SS01"/>
          <w:b w:val="0"/>
          <w:i w:val="0"/>
          <w:sz w:val="22"/>
          <w:szCs w:val="22"/>
        </w:rPr>
        <w:t>Fabric</w:t>
      </w:r>
      <w:proofErr w:type="spellEnd"/>
      <w:r w:rsidRPr="00017794">
        <w:rPr>
          <w:rStyle w:val="nfasisintenso"/>
          <w:rFonts w:ascii="Bw Modelica SS01" w:hAnsi="Bw Modelica SS01"/>
          <w:b w:val="0"/>
          <w:i w:val="0"/>
          <w:sz w:val="22"/>
          <w:szCs w:val="22"/>
        </w:rPr>
        <w:t xml:space="preserve"> en el sector primario: </w:t>
      </w:r>
      <w:proofErr w:type="spellStart"/>
      <w:r w:rsidRPr="00017794">
        <w:rPr>
          <w:rStyle w:val="nfasisintenso"/>
          <w:rFonts w:ascii="Bw Modelica SS01" w:hAnsi="Bw Modelica SS01"/>
          <w:b w:val="0"/>
          <w:i w:val="0"/>
          <w:sz w:val="22"/>
          <w:szCs w:val="22"/>
        </w:rPr>
        <w:t>IoT</w:t>
      </w:r>
      <w:proofErr w:type="spellEnd"/>
      <w:r w:rsidRPr="00017794">
        <w:rPr>
          <w:rStyle w:val="nfasisintenso"/>
          <w:rFonts w:ascii="Bw Modelica SS01" w:hAnsi="Bw Modelica SS01"/>
          <w:b w:val="0"/>
          <w:i w:val="0"/>
          <w:sz w:val="22"/>
          <w:szCs w:val="22"/>
        </w:rPr>
        <w:t xml:space="preserve"> + Monitorización + Inteligencia Artificial – David Ayala</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Proyecto de Desarrollo Tecnológico:</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Aplicaciones personalizadas para empresas – Emma Vélez</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Proyecto de transferencia a pymes:</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Realidad aumentada en el proceso de comercialización y marketing – Diego del Moral</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 xml:space="preserve">Proyectos </w:t>
      </w:r>
      <w:proofErr w:type="spellStart"/>
      <w:r w:rsidRPr="00017794">
        <w:rPr>
          <w:rStyle w:val="nfasisintenso"/>
          <w:rFonts w:ascii="Bw Modelica SS01" w:hAnsi="Bw Modelica SS01"/>
          <w:b w:val="0"/>
          <w:i w:val="0"/>
          <w:sz w:val="22"/>
          <w:szCs w:val="22"/>
        </w:rPr>
        <w:t>intercluster</w:t>
      </w:r>
      <w:proofErr w:type="spellEnd"/>
      <w:r w:rsidRPr="00017794">
        <w:rPr>
          <w:rStyle w:val="nfasisintenso"/>
          <w:rFonts w:ascii="Bw Modelica SS01" w:hAnsi="Bw Modelica SS01"/>
          <w:b w:val="0"/>
          <w:i w:val="0"/>
          <w:sz w:val="22"/>
          <w:szCs w:val="22"/>
        </w:rPr>
        <w:t>:</w:t>
      </w:r>
    </w:p>
    <w:p w:rsidR="00017794" w:rsidRPr="00017794" w:rsidRDefault="00017794" w:rsidP="00017794">
      <w:pPr>
        <w:spacing w:after="0" w:line="240" w:lineRule="auto"/>
        <w:rPr>
          <w:rStyle w:val="nfasisintenso"/>
          <w:rFonts w:ascii="Bw Modelica SS01" w:hAnsi="Bw Modelica SS01"/>
          <w:b w:val="0"/>
          <w:i w:val="0"/>
          <w:sz w:val="22"/>
          <w:szCs w:val="22"/>
        </w:rPr>
      </w:pPr>
      <w:r w:rsidRPr="00017794">
        <w:rPr>
          <w:rStyle w:val="nfasisintenso"/>
          <w:rFonts w:ascii="Bw Modelica SS01" w:hAnsi="Bw Modelica SS01"/>
          <w:b w:val="0"/>
          <w:i w:val="0"/>
          <w:sz w:val="22"/>
          <w:szCs w:val="22"/>
        </w:rPr>
        <w:t>De colaboración sectorial – Ruth Escolar</w:t>
      </w:r>
    </w:p>
    <w:p w:rsid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12:30</w:t>
      </w:r>
      <w:r w:rsidR="00177D27" w:rsidRPr="00177D27">
        <w:rPr>
          <w:rStyle w:val="nfasisintenso"/>
          <w:rFonts w:ascii="Bw Modelica SS01" w:hAnsi="Bw Modelica SS01"/>
          <w:i w:val="0"/>
          <w:sz w:val="22"/>
          <w:szCs w:val="22"/>
        </w:rPr>
        <w:t xml:space="preserve"> h.</w:t>
      </w:r>
      <w:r w:rsidRPr="00017794">
        <w:rPr>
          <w:rStyle w:val="nfasisintenso"/>
          <w:rFonts w:ascii="Bw Modelica SS01" w:hAnsi="Bw Modelica SS01"/>
          <w:b w:val="0"/>
          <w:i w:val="0"/>
          <w:sz w:val="22"/>
          <w:szCs w:val="22"/>
        </w:rPr>
        <w:t xml:space="preserve"> Visita a las instalaciones de CTME</w:t>
      </w:r>
    </w:p>
    <w:p w:rsidR="00017794" w:rsidRPr="00017794" w:rsidRDefault="00017794" w:rsidP="00017794">
      <w:pPr>
        <w:spacing w:after="0" w:line="240" w:lineRule="auto"/>
        <w:rPr>
          <w:rStyle w:val="nfasisintenso"/>
          <w:rFonts w:ascii="Bw Modelica SS01" w:hAnsi="Bw Modelica SS01"/>
          <w:b w:val="0"/>
          <w:i w:val="0"/>
          <w:sz w:val="22"/>
          <w:szCs w:val="22"/>
        </w:rPr>
      </w:pPr>
    </w:p>
    <w:p w:rsidR="00017794" w:rsidRPr="00017794" w:rsidRDefault="00017794" w:rsidP="00017794">
      <w:pPr>
        <w:spacing w:after="0" w:line="240" w:lineRule="auto"/>
        <w:rPr>
          <w:rStyle w:val="nfasisintenso"/>
          <w:rFonts w:ascii="Bw Modelica SS01" w:hAnsi="Bw Modelica SS01"/>
          <w:b w:val="0"/>
          <w:i w:val="0"/>
          <w:sz w:val="22"/>
          <w:szCs w:val="22"/>
        </w:rPr>
      </w:pPr>
      <w:r w:rsidRPr="00177D27">
        <w:rPr>
          <w:rStyle w:val="nfasisintenso"/>
          <w:rFonts w:ascii="Bw Modelica SS01" w:hAnsi="Bw Modelica SS01"/>
          <w:i w:val="0"/>
          <w:sz w:val="22"/>
          <w:szCs w:val="22"/>
        </w:rPr>
        <w:t xml:space="preserve">13:00 </w:t>
      </w:r>
      <w:r w:rsidR="00177D27" w:rsidRPr="00177D27">
        <w:rPr>
          <w:rStyle w:val="nfasisintenso"/>
          <w:rFonts w:ascii="Bw Modelica SS01" w:hAnsi="Bw Modelica SS01"/>
          <w:i w:val="0"/>
          <w:sz w:val="22"/>
          <w:szCs w:val="22"/>
        </w:rPr>
        <w:t>h.</w:t>
      </w:r>
      <w:r w:rsidR="00177D27">
        <w:rPr>
          <w:rStyle w:val="nfasisintenso"/>
          <w:rFonts w:ascii="Bw Modelica SS01" w:hAnsi="Bw Modelica SS01"/>
          <w:b w:val="0"/>
          <w:i w:val="0"/>
          <w:sz w:val="22"/>
          <w:szCs w:val="22"/>
        </w:rPr>
        <w:t xml:space="preserve"> </w:t>
      </w:r>
      <w:r w:rsidRPr="00017794">
        <w:rPr>
          <w:rStyle w:val="nfasisintenso"/>
          <w:rFonts w:ascii="Bw Modelica SS01" w:hAnsi="Bw Modelica SS01"/>
          <w:b w:val="0"/>
          <w:i w:val="0"/>
          <w:sz w:val="22"/>
          <w:szCs w:val="22"/>
        </w:rPr>
        <w:t>Cierre de la jornada</w:t>
      </w:r>
    </w:p>
    <w:p w:rsidR="00017794" w:rsidRPr="00017794" w:rsidRDefault="00017794" w:rsidP="00017794">
      <w:pPr>
        <w:spacing w:after="0" w:line="240" w:lineRule="auto"/>
        <w:rPr>
          <w:rStyle w:val="nfasisintenso"/>
          <w:rFonts w:ascii="Bw Modelica SS01" w:hAnsi="Bw Modelica SS01"/>
          <w:b w:val="0"/>
          <w:i w:val="0"/>
          <w:sz w:val="22"/>
          <w:szCs w:val="22"/>
        </w:rPr>
      </w:pPr>
    </w:p>
    <w:sectPr w:rsidR="00017794" w:rsidRPr="00017794" w:rsidSect="00177D27">
      <w:headerReference w:type="default" r:id="rId9"/>
      <w:footerReference w:type="default" r:id="rId10"/>
      <w:headerReference w:type="first" r:id="rId11"/>
      <w:pgSz w:w="11906" w:h="16838"/>
      <w:pgMar w:top="2552" w:right="1701" w:bottom="1702"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17" w:rsidRDefault="00A24C17" w:rsidP="006314CE">
      <w:pPr>
        <w:spacing w:after="0" w:line="240" w:lineRule="auto"/>
      </w:pPr>
      <w:r>
        <w:separator/>
      </w:r>
    </w:p>
  </w:endnote>
  <w:endnote w:type="continuationSeparator" w:id="0">
    <w:p w:rsidR="00A24C17" w:rsidRDefault="00A24C17"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17" w:rsidRDefault="00A24C17" w:rsidP="006314CE">
      <w:pPr>
        <w:spacing w:after="0" w:line="240" w:lineRule="auto"/>
      </w:pPr>
      <w:r>
        <w:separator/>
      </w:r>
    </w:p>
  </w:footnote>
  <w:footnote w:type="continuationSeparator" w:id="0">
    <w:p w:rsidR="00A24C17" w:rsidRDefault="00A24C17"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D27" w:rsidRDefault="00177D27">
    <w:pPr>
      <w:pStyle w:val="Encabezado"/>
    </w:pPr>
    <w:r>
      <w:rPr>
        <w:noProof/>
      </w:rPr>
      <w:drawing>
        <wp:anchor distT="0" distB="0" distL="114300" distR="114300" simplePos="0" relativeHeight="251666432" behindDoc="0" locked="0" layoutInCell="1" allowOverlap="1" wp14:anchorId="7BE38D64" wp14:editId="63B43288">
          <wp:simplePos x="0" y="0"/>
          <wp:positionH relativeFrom="margin">
            <wp:align>left</wp:align>
          </wp:positionH>
          <wp:positionV relativeFrom="paragraph">
            <wp:posOffset>-31740</wp:posOffset>
          </wp:positionV>
          <wp:extent cx="943200" cy="900000"/>
          <wp:effectExtent l="0" t="0" r="952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177D27" w:rsidRDefault="00177D27">
    <w:pPr>
      <w:pStyle w:val="Encabezado"/>
    </w:pPr>
  </w:p>
  <w:p w:rsidR="00177D27" w:rsidRDefault="00177D27">
    <w:pPr>
      <w:pStyle w:val="Encabezado"/>
    </w:pPr>
  </w:p>
  <w:p w:rsidR="00177D27" w:rsidRDefault="00177D27">
    <w:pPr>
      <w:pStyle w:val="Encabezado"/>
    </w:pPr>
  </w:p>
  <w:p w:rsidR="00177D27" w:rsidRDefault="00177D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D0841"/>
    <w:multiLevelType w:val="hybridMultilevel"/>
    <w:tmpl w:val="8BD25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794"/>
    <w:rsid w:val="00017929"/>
    <w:rsid w:val="000377AA"/>
    <w:rsid w:val="000578E8"/>
    <w:rsid w:val="00071D14"/>
    <w:rsid w:val="000830FE"/>
    <w:rsid w:val="00090EFF"/>
    <w:rsid w:val="000C0B43"/>
    <w:rsid w:val="000C53A5"/>
    <w:rsid w:val="000C6B2D"/>
    <w:rsid w:val="000E7449"/>
    <w:rsid w:val="00113EA2"/>
    <w:rsid w:val="00114125"/>
    <w:rsid w:val="001342E1"/>
    <w:rsid w:val="00157C6C"/>
    <w:rsid w:val="00163F88"/>
    <w:rsid w:val="00177D27"/>
    <w:rsid w:val="001915A9"/>
    <w:rsid w:val="00192968"/>
    <w:rsid w:val="001C0710"/>
    <w:rsid w:val="001C46F2"/>
    <w:rsid w:val="001C65ED"/>
    <w:rsid w:val="001D1B7D"/>
    <w:rsid w:val="001F0BD8"/>
    <w:rsid w:val="00207573"/>
    <w:rsid w:val="00213462"/>
    <w:rsid w:val="00225E88"/>
    <w:rsid w:val="00227FFA"/>
    <w:rsid w:val="00230B4D"/>
    <w:rsid w:val="002774E2"/>
    <w:rsid w:val="00283A3F"/>
    <w:rsid w:val="002844B4"/>
    <w:rsid w:val="002A20E8"/>
    <w:rsid w:val="002D127D"/>
    <w:rsid w:val="002F6322"/>
    <w:rsid w:val="00300995"/>
    <w:rsid w:val="00312B5C"/>
    <w:rsid w:val="003227C2"/>
    <w:rsid w:val="003270E5"/>
    <w:rsid w:val="00334142"/>
    <w:rsid w:val="00365882"/>
    <w:rsid w:val="003A59F2"/>
    <w:rsid w:val="003A78C3"/>
    <w:rsid w:val="003E1929"/>
    <w:rsid w:val="00407DC3"/>
    <w:rsid w:val="00413A0A"/>
    <w:rsid w:val="00435052"/>
    <w:rsid w:val="00441D23"/>
    <w:rsid w:val="0044659B"/>
    <w:rsid w:val="00463A18"/>
    <w:rsid w:val="004650FC"/>
    <w:rsid w:val="00471376"/>
    <w:rsid w:val="004742E3"/>
    <w:rsid w:val="00482AA3"/>
    <w:rsid w:val="00491062"/>
    <w:rsid w:val="004B0B42"/>
    <w:rsid w:val="004B57CB"/>
    <w:rsid w:val="004C6DF2"/>
    <w:rsid w:val="004C7AE3"/>
    <w:rsid w:val="004E13B8"/>
    <w:rsid w:val="005720A6"/>
    <w:rsid w:val="005813E2"/>
    <w:rsid w:val="005820C9"/>
    <w:rsid w:val="005974E4"/>
    <w:rsid w:val="005A529A"/>
    <w:rsid w:val="005C08EE"/>
    <w:rsid w:val="005D01A8"/>
    <w:rsid w:val="005F4780"/>
    <w:rsid w:val="0062007D"/>
    <w:rsid w:val="006314CE"/>
    <w:rsid w:val="00640435"/>
    <w:rsid w:val="0064786C"/>
    <w:rsid w:val="006555CB"/>
    <w:rsid w:val="006635B3"/>
    <w:rsid w:val="006877CD"/>
    <w:rsid w:val="006A7894"/>
    <w:rsid w:val="006C39B0"/>
    <w:rsid w:val="006C4560"/>
    <w:rsid w:val="006C7F1C"/>
    <w:rsid w:val="006D652D"/>
    <w:rsid w:val="006E2ADE"/>
    <w:rsid w:val="006E768C"/>
    <w:rsid w:val="00743A7A"/>
    <w:rsid w:val="007539CB"/>
    <w:rsid w:val="007A0379"/>
    <w:rsid w:val="007B4897"/>
    <w:rsid w:val="00801F64"/>
    <w:rsid w:val="0082195D"/>
    <w:rsid w:val="00822A8E"/>
    <w:rsid w:val="008508B1"/>
    <w:rsid w:val="00856329"/>
    <w:rsid w:val="00875A77"/>
    <w:rsid w:val="0089296A"/>
    <w:rsid w:val="008A733A"/>
    <w:rsid w:val="008D7F14"/>
    <w:rsid w:val="008F3C6B"/>
    <w:rsid w:val="009078E1"/>
    <w:rsid w:val="009418BF"/>
    <w:rsid w:val="0097057D"/>
    <w:rsid w:val="0097086A"/>
    <w:rsid w:val="009727C5"/>
    <w:rsid w:val="009745E1"/>
    <w:rsid w:val="009756AD"/>
    <w:rsid w:val="009805C2"/>
    <w:rsid w:val="009A2D69"/>
    <w:rsid w:val="009B4D66"/>
    <w:rsid w:val="009B7EB4"/>
    <w:rsid w:val="009C4B55"/>
    <w:rsid w:val="009D26A7"/>
    <w:rsid w:val="009F55B5"/>
    <w:rsid w:val="00A13D0A"/>
    <w:rsid w:val="00A16D67"/>
    <w:rsid w:val="00A24C17"/>
    <w:rsid w:val="00A27BBB"/>
    <w:rsid w:val="00A62C02"/>
    <w:rsid w:val="00A77FF1"/>
    <w:rsid w:val="00A94536"/>
    <w:rsid w:val="00AD1842"/>
    <w:rsid w:val="00AD37FF"/>
    <w:rsid w:val="00AE297F"/>
    <w:rsid w:val="00B105CD"/>
    <w:rsid w:val="00B4127A"/>
    <w:rsid w:val="00B62940"/>
    <w:rsid w:val="00B840FE"/>
    <w:rsid w:val="00B93E67"/>
    <w:rsid w:val="00BC0764"/>
    <w:rsid w:val="00C3171D"/>
    <w:rsid w:val="00C66A0B"/>
    <w:rsid w:val="00C80BDD"/>
    <w:rsid w:val="00C94096"/>
    <w:rsid w:val="00CA5DED"/>
    <w:rsid w:val="00CB42F6"/>
    <w:rsid w:val="00CD7FA4"/>
    <w:rsid w:val="00D002BC"/>
    <w:rsid w:val="00D156D7"/>
    <w:rsid w:val="00D22F28"/>
    <w:rsid w:val="00D259D2"/>
    <w:rsid w:val="00D32BDD"/>
    <w:rsid w:val="00D509E5"/>
    <w:rsid w:val="00D6212A"/>
    <w:rsid w:val="00D6220F"/>
    <w:rsid w:val="00D72533"/>
    <w:rsid w:val="00D87CDE"/>
    <w:rsid w:val="00DB69EF"/>
    <w:rsid w:val="00DC0F73"/>
    <w:rsid w:val="00DC4310"/>
    <w:rsid w:val="00E2785E"/>
    <w:rsid w:val="00E33375"/>
    <w:rsid w:val="00E4738C"/>
    <w:rsid w:val="00E51176"/>
    <w:rsid w:val="00E621DA"/>
    <w:rsid w:val="00E758AC"/>
    <w:rsid w:val="00E80BCE"/>
    <w:rsid w:val="00E93594"/>
    <w:rsid w:val="00EA5F18"/>
    <w:rsid w:val="00EA6CED"/>
    <w:rsid w:val="00F12039"/>
    <w:rsid w:val="00F15577"/>
    <w:rsid w:val="00F4587A"/>
    <w:rsid w:val="00F669DD"/>
    <w:rsid w:val="00FA0E02"/>
    <w:rsid w:val="00FB189A"/>
    <w:rsid w:val="00FD709D"/>
    <w:rsid w:val="00FE0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AFD4A"/>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ED38-9C0A-4807-AC32-971C9B39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7</cp:revision>
  <cp:lastPrinted>2024-06-13T06:55:00Z</cp:lastPrinted>
  <dcterms:created xsi:type="dcterms:W3CDTF">2024-06-12T11:29:00Z</dcterms:created>
  <dcterms:modified xsi:type="dcterms:W3CDTF">2024-06-13T07:12:00Z</dcterms:modified>
</cp:coreProperties>
</file>