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7F1A" w14:textId="77777777" w:rsidR="001D4154" w:rsidRDefault="001D4154" w:rsidP="00B415B2">
      <w:pPr>
        <w:spacing w:line="240" w:lineRule="auto"/>
        <w:rPr>
          <w:b/>
          <w:color w:val="4A66AC" w:themeColor="accent1"/>
          <w:sz w:val="40"/>
          <w:szCs w:val="40"/>
        </w:rPr>
      </w:pPr>
    </w:p>
    <w:p w14:paraId="7F7D7235" w14:textId="0F1A6D80" w:rsidR="00B415B2" w:rsidRPr="00C457B8" w:rsidRDefault="009963CC" w:rsidP="00B415B2">
      <w:pPr>
        <w:spacing w:line="240" w:lineRule="auto"/>
        <w:rPr>
          <w:b/>
          <w:color w:val="4A66AC" w:themeColor="accent1"/>
          <w:sz w:val="40"/>
          <w:szCs w:val="40"/>
        </w:rPr>
      </w:pPr>
      <w:r>
        <w:rPr>
          <w:b/>
          <w:color w:val="4A66AC" w:themeColor="accent1"/>
          <w:sz w:val="40"/>
          <w:szCs w:val="40"/>
        </w:rPr>
        <w:t>De los datos al conocimiento, el viaje de la IA en el próximo desayuno de OGECON</w:t>
      </w:r>
    </w:p>
    <w:p w14:paraId="69758B42" w14:textId="68B60342" w:rsidR="00E026B7" w:rsidRPr="00F357CB" w:rsidRDefault="009963CC" w:rsidP="00F357CB">
      <w:pPr>
        <w:spacing w:line="240" w:lineRule="auto"/>
        <w:jc w:val="center"/>
        <w:rPr>
          <w:rStyle w:val="nfasisintenso"/>
          <w:rFonts w:ascii="Bw Modelica SS01" w:hAnsi="Bw Modelica SS01" w:cstheme="minorHAnsi"/>
          <w:i w:val="0"/>
          <w:sz w:val="28"/>
          <w:szCs w:val="28"/>
        </w:rPr>
      </w:pPr>
      <w:r>
        <w:rPr>
          <w:rStyle w:val="nfasisintenso"/>
          <w:rFonts w:ascii="Bw Modelica SS01" w:hAnsi="Bw Modelica SS01" w:cstheme="minorHAnsi"/>
          <w:i w:val="0"/>
          <w:sz w:val="28"/>
          <w:szCs w:val="28"/>
        </w:rPr>
        <w:t>El Observatorio de Gestión del Conocimiento de FAE</w:t>
      </w:r>
      <w:r w:rsidR="00685236">
        <w:rPr>
          <w:rStyle w:val="nfasisintenso"/>
          <w:rFonts w:ascii="Bw Modelica SS01" w:hAnsi="Bw Modelica SS01" w:cstheme="minorHAnsi"/>
          <w:i w:val="0"/>
          <w:sz w:val="28"/>
          <w:szCs w:val="28"/>
        </w:rPr>
        <w:t>, UBU e Ibercaja</w:t>
      </w:r>
      <w:bookmarkStart w:id="0" w:name="_GoBack"/>
      <w:bookmarkEnd w:id="0"/>
      <w:r>
        <w:rPr>
          <w:rStyle w:val="nfasisintenso"/>
          <w:rFonts w:ascii="Bw Modelica SS01" w:hAnsi="Bw Modelica SS01" w:cstheme="minorHAnsi"/>
          <w:i w:val="0"/>
          <w:sz w:val="28"/>
          <w:szCs w:val="28"/>
        </w:rPr>
        <w:t xml:space="preserve"> abordará el próximo 21 de junio, en un desayuno coloquio, cómo gestionar la Inteligencia Artificial en las empresas</w:t>
      </w:r>
    </w:p>
    <w:p w14:paraId="2C454A37" w14:textId="3850A83B" w:rsidR="009963CC" w:rsidRPr="009963CC" w:rsidRDefault="009963CC" w:rsidP="009963CC">
      <w:pPr>
        <w:pStyle w:val="NormalWeb"/>
        <w:jc w:val="both"/>
        <w:rPr>
          <w:rFonts w:ascii="Bw Modelica SS01" w:hAnsi="Bw Modelica SS01"/>
          <w:sz w:val="22"/>
          <w:szCs w:val="22"/>
        </w:rPr>
      </w:pPr>
      <w:r w:rsidRPr="002B5E53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>Burgos 1</w:t>
      </w:r>
      <w:r w:rsidR="0068523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>9</w:t>
      </w:r>
      <w:r w:rsidRPr="002B5E53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 xml:space="preserve"> de junio</w:t>
      </w:r>
      <w:r w:rsidR="004203D6" w:rsidRPr="002B5E53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 xml:space="preserve"> de 2024</w:t>
      </w:r>
      <w:r w:rsidR="002F75F5" w:rsidRPr="002B5E53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 xml:space="preserve">.- </w:t>
      </w:r>
      <w:r w:rsidRPr="009963CC">
        <w:rPr>
          <w:rFonts w:ascii="Bw Modelica SS01" w:hAnsi="Bw Modelica SS01"/>
          <w:sz w:val="22"/>
          <w:szCs w:val="22"/>
        </w:rPr>
        <w:t>El Observatorio de Gestión del Conocimiento</w:t>
      </w:r>
      <w:r>
        <w:rPr>
          <w:rFonts w:ascii="Bw Modelica SS01" w:hAnsi="Bw Modelica SS01"/>
          <w:sz w:val="22"/>
          <w:szCs w:val="22"/>
        </w:rPr>
        <w:t xml:space="preserve"> de</w:t>
      </w:r>
      <w:r w:rsidRPr="009963CC">
        <w:rPr>
          <w:rFonts w:ascii="Bw Modelica SS01" w:hAnsi="Bw Modelica SS01"/>
          <w:sz w:val="22"/>
          <w:szCs w:val="22"/>
        </w:rPr>
        <w:t xml:space="preserve"> FAE,</w:t>
      </w:r>
      <w:r>
        <w:rPr>
          <w:rFonts w:ascii="Bw Modelica SS01" w:hAnsi="Bw Modelica SS01"/>
          <w:sz w:val="22"/>
          <w:szCs w:val="22"/>
        </w:rPr>
        <w:t xml:space="preserve"> en el que también participan</w:t>
      </w:r>
      <w:r w:rsidRPr="009963CC">
        <w:rPr>
          <w:rFonts w:ascii="Bw Modelica SS01" w:hAnsi="Bw Modelica SS01"/>
          <w:sz w:val="22"/>
          <w:szCs w:val="22"/>
        </w:rPr>
        <w:t xml:space="preserve"> la Universidad de Burgos (UBU) </w:t>
      </w:r>
      <w:r>
        <w:rPr>
          <w:rFonts w:ascii="Bw Modelica SS01" w:hAnsi="Bw Modelica SS01"/>
          <w:sz w:val="22"/>
          <w:szCs w:val="22"/>
        </w:rPr>
        <w:t>y la entidad financiera</w:t>
      </w:r>
      <w:r w:rsidRPr="009963CC">
        <w:rPr>
          <w:rFonts w:ascii="Bw Modelica SS01" w:hAnsi="Bw Modelica SS01"/>
          <w:sz w:val="22"/>
          <w:szCs w:val="22"/>
        </w:rPr>
        <w:t xml:space="preserve"> Ibercaja, </w:t>
      </w:r>
      <w:r>
        <w:rPr>
          <w:rFonts w:ascii="Bw Modelica SS01" w:hAnsi="Bw Modelica SS01"/>
          <w:sz w:val="22"/>
          <w:szCs w:val="22"/>
        </w:rPr>
        <w:t>celebrarán el próximo 21 de</w:t>
      </w:r>
      <w:r w:rsidR="00D03DCA">
        <w:rPr>
          <w:rFonts w:ascii="Bw Modelica SS01" w:hAnsi="Bw Modelica SS01"/>
          <w:sz w:val="22"/>
          <w:szCs w:val="22"/>
        </w:rPr>
        <w:t xml:space="preserve"> </w:t>
      </w:r>
      <w:r>
        <w:rPr>
          <w:rFonts w:ascii="Bw Modelica SS01" w:hAnsi="Bw Modelica SS01"/>
          <w:sz w:val="22"/>
          <w:szCs w:val="22"/>
        </w:rPr>
        <w:t>junio, a las 9,30 horas en el Hotel Silken</w:t>
      </w:r>
      <w:r w:rsidR="00D03DCA">
        <w:rPr>
          <w:rFonts w:ascii="Bw Modelica SS01" w:hAnsi="Bw Modelica SS01"/>
          <w:sz w:val="22"/>
          <w:szCs w:val="22"/>
        </w:rPr>
        <w:t xml:space="preserve"> Gran </w:t>
      </w:r>
      <w:r w:rsidR="00970EC4">
        <w:rPr>
          <w:rFonts w:ascii="Bw Modelica SS01" w:hAnsi="Bw Modelica SS01"/>
          <w:sz w:val="22"/>
          <w:szCs w:val="22"/>
        </w:rPr>
        <w:t>Teatro</w:t>
      </w:r>
      <w:r w:rsidR="00D8132F">
        <w:rPr>
          <w:rFonts w:ascii="Bw Modelica SS01" w:hAnsi="Bw Modelica SS01"/>
          <w:sz w:val="22"/>
          <w:szCs w:val="22"/>
        </w:rPr>
        <w:t xml:space="preserve"> (Avda. Arlanzón, 8</w:t>
      </w:r>
      <w:r w:rsidR="00C466F2">
        <w:rPr>
          <w:rFonts w:ascii="Bw Modelica SS01" w:hAnsi="Bw Modelica SS01"/>
          <w:sz w:val="22"/>
          <w:szCs w:val="22"/>
        </w:rPr>
        <w:t>)</w:t>
      </w:r>
      <w:r w:rsidR="00970EC4">
        <w:rPr>
          <w:rFonts w:ascii="Bw Modelica SS01" w:hAnsi="Bw Modelica SS01"/>
          <w:sz w:val="22"/>
          <w:szCs w:val="22"/>
        </w:rPr>
        <w:t xml:space="preserve">, el </w:t>
      </w:r>
      <w:r w:rsidR="00970EC4" w:rsidRPr="009963CC">
        <w:rPr>
          <w:rFonts w:ascii="Bw Modelica SS01" w:hAnsi="Bw Modelica SS01"/>
          <w:sz w:val="22"/>
          <w:szCs w:val="22"/>
        </w:rPr>
        <w:t>desayuno</w:t>
      </w:r>
      <w:r w:rsidRPr="009963CC">
        <w:rPr>
          <w:rFonts w:ascii="Bw Modelica SS01" w:hAnsi="Bw Modelica SS01"/>
          <w:sz w:val="22"/>
          <w:szCs w:val="22"/>
        </w:rPr>
        <w:t xml:space="preserve">-coloquio titulado "De los datos al conocimiento: cómo gestionar la IA en las empresas". </w:t>
      </w:r>
    </w:p>
    <w:p w14:paraId="793CF71E" w14:textId="320C6B0A" w:rsidR="009963CC" w:rsidRPr="009963CC" w:rsidRDefault="00D03DCA" w:rsidP="009963CC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/>
          <w:sz w:val="22"/>
          <w:szCs w:val="22"/>
          <w:lang w:eastAsia="es-ES"/>
        </w:rPr>
        <w:t>La ponencia será ofrecida por</w:t>
      </w:r>
      <w:r w:rsidR="009963CC" w:rsidRPr="009963CC">
        <w:rPr>
          <w:rFonts w:eastAsia="Times New Roman" w:cs="Times New Roman"/>
          <w:sz w:val="22"/>
          <w:szCs w:val="22"/>
          <w:lang w:eastAsia="es-ES"/>
        </w:rPr>
        <w:t xml:space="preserve"> Jesús Rubio, especialista en Azure </w:t>
      </w:r>
      <w:proofErr w:type="spellStart"/>
      <w:r w:rsidR="009963CC" w:rsidRPr="009963CC">
        <w:rPr>
          <w:rFonts w:eastAsia="Times New Roman" w:cs="Times New Roman"/>
          <w:sz w:val="22"/>
          <w:szCs w:val="22"/>
          <w:lang w:eastAsia="es-ES"/>
        </w:rPr>
        <w:t>OpenAI</w:t>
      </w:r>
      <w:proofErr w:type="spellEnd"/>
      <w:r w:rsidR="009963CC" w:rsidRPr="009963CC">
        <w:rPr>
          <w:rFonts w:eastAsia="Times New Roman" w:cs="Times New Roman"/>
          <w:sz w:val="22"/>
          <w:szCs w:val="22"/>
          <w:lang w:eastAsia="es-ES"/>
        </w:rPr>
        <w:t xml:space="preserve"> de Microsoft, quien compartirá su experiencia y conocimientos sobre la integración de la inteligencia artificial (IA) en el ámbito empresarial. Durante su intervención, Rubio expondrá el recorrido que ha seguido en Microsoft, destacando los principales hitos y aprendizajes que han marcado su trayectoria en el campo de la IA.</w:t>
      </w:r>
    </w:p>
    <w:p w14:paraId="32E1439E" w14:textId="51CF0BAD" w:rsidR="009963CC" w:rsidRPr="009963CC" w:rsidRDefault="00970EC4" w:rsidP="009963CC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/>
          <w:sz w:val="22"/>
          <w:szCs w:val="22"/>
          <w:lang w:eastAsia="es-ES"/>
        </w:rPr>
        <w:t>De esta forma, los</w:t>
      </w:r>
      <w:r w:rsidR="009963CC" w:rsidRPr="009963CC">
        <w:rPr>
          <w:rFonts w:eastAsia="Times New Roman" w:cs="Times New Roman"/>
          <w:sz w:val="22"/>
          <w:szCs w:val="22"/>
          <w:lang w:eastAsia="es-ES"/>
        </w:rPr>
        <w:t xml:space="preserve"> asistentes tendrán la oportunidad de conocer diversos casos de uso donde la IA ha sido clave para la optimización de recursos y procesos en diferentes sectores. Se presentarán ejemplos concretos sobre la gestión de informes, la detección de falta de stock en almacenes y el desarrollo de programas y videojuegos, demostrando cómo la IA puede convertirse en una herramienta invaluable para mejorar la eficiencia y la competitividad empresarial.</w:t>
      </w:r>
    </w:p>
    <w:p w14:paraId="7A6D90A2" w14:textId="0EFFD247" w:rsidR="009963CC" w:rsidRDefault="009963CC" w:rsidP="00D03DCA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9963CC">
        <w:rPr>
          <w:rFonts w:eastAsia="Times New Roman" w:cs="Times New Roman"/>
          <w:sz w:val="22"/>
          <w:szCs w:val="22"/>
          <w:lang w:eastAsia="es-ES"/>
        </w:rPr>
        <w:t>Este evento es una oportunidad única para que los profesionales interesados en el impacto de la IA en el mundo empresarial puedan</w:t>
      </w:r>
      <w:r w:rsidR="00D03DCA">
        <w:rPr>
          <w:rFonts w:eastAsia="Times New Roman" w:cs="Times New Roman"/>
          <w:sz w:val="22"/>
          <w:szCs w:val="22"/>
          <w:lang w:eastAsia="es-ES"/>
        </w:rPr>
        <w:t xml:space="preserve"> c</w:t>
      </w:r>
      <w:r w:rsidRPr="009963CC">
        <w:rPr>
          <w:rFonts w:eastAsia="Times New Roman" w:cs="Times New Roman"/>
          <w:sz w:val="22"/>
          <w:szCs w:val="22"/>
          <w:lang w:eastAsia="es-ES"/>
        </w:rPr>
        <w:t>onocer de primera mano cómo la IA puede integrarse en los procesos empresariales</w:t>
      </w:r>
      <w:r w:rsidR="00D03DCA">
        <w:rPr>
          <w:rFonts w:eastAsia="Times New Roman" w:cs="Times New Roman"/>
          <w:sz w:val="22"/>
          <w:szCs w:val="22"/>
          <w:lang w:eastAsia="es-ES"/>
        </w:rPr>
        <w:t>; a</w:t>
      </w:r>
      <w:r w:rsidRPr="009963CC">
        <w:rPr>
          <w:rFonts w:eastAsia="Times New Roman" w:cs="Times New Roman"/>
          <w:sz w:val="22"/>
          <w:szCs w:val="22"/>
          <w:lang w:eastAsia="es-ES"/>
        </w:rPr>
        <w:t>prender de experiencias reales y casos de uso que ya están marcando la diferencia</w:t>
      </w:r>
      <w:r w:rsidR="00D03DCA">
        <w:rPr>
          <w:rFonts w:eastAsia="Times New Roman" w:cs="Times New Roman"/>
          <w:sz w:val="22"/>
          <w:szCs w:val="22"/>
          <w:lang w:eastAsia="es-ES"/>
        </w:rPr>
        <w:t>; y d</w:t>
      </w:r>
      <w:r w:rsidRPr="009963CC">
        <w:rPr>
          <w:rFonts w:eastAsia="Times New Roman" w:cs="Times New Roman"/>
          <w:sz w:val="22"/>
          <w:szCs w:val="22"/>
          <w:lang w:eastAsia="es-ES"/>
        </w:rPr>
        <w:t>iscutir y compartir ideas con otros profesionales del sector.</w:t>
      </w:r>
    </w:p>
    <w:p w14:paraId="0732ACE3" w14:textId="7B212046" w:rsidR="00970EC4" w:rsidRPr="009963CC" w:rsidRDefault="00A322CC" w:rsidP="00D03DCA">
      <w:pPr>
        <w:spacing w:before="100" w:beforeAutospacing="1" w:after="100" w:afterAutospacing="1" w:line="240" w:lineRule="auto"/>
        <w:rPr>
          <w:rFonts w:eastAsia="Times New Roman" w:cs="Times New Roman"/>
          <w:b/>
          <w:color w:val="297FD5" w:themeColor="accent3"/>
          <w:sz w:val="22"/>
          <w:szCs w:val="22"/>
          <w:lang w:eastAsia="es-ES"/>
        </w:rPr>
      </w:pPr>
      <w:r>
        <w:rPr>
          <w:rFonts w:eastAsia="Times New Roman" w:cs="Times New Roman"/>
          <w:b/>
          <w:color w:val="297FD5" w:themeColor="accent3"/>
          <w:sz w:val="22"/>
          <w:szCs w:val="22"/>
          <w:lang w:eastAsia="es-ES"/>
        </w:rPr>
        <w:t xml:space="preserve">Sello OGECON para Grupo </w:t>
      </w:r>
      <w:proofErr w:type="spellStart"/>
      <w:r>
        <w:rPr>
          <w:rFonts w:eastAsia="Times New Roman" w:cs="Times New Roman"/>
          <w:b/>
          <w:color w:val="297FD5" w:themeColor="accent3"/>
          <w:sz w:val="22"/>
          <w:szCs w:val="22"/>
          <w:lang w:eastAsia="es-ES"/>
        </w:rPr>
        <w:t>Eurofirms</w:t>
      </w:r>
      <w:proofErr w:type="spellEnd"/>
    </w:p>
    <w:p w14:paraId="385056F3" w14:textId="787CCA75" w:rsidR="00970EC4" w:rsidRPr="00970EC4" w:rsidRDefault="00970EC4" w:rsidP="00970EC4">
      <w:pPr>
        <w:spacing w:line="240" w:lineRule="auto"/>
        <w:rPr>
          <w:rFonts w:eastAsia="Times New Roman" w:cs="Times New Roman"/>
          <w:sz w:val="22"/>
          <w:szCs w:val="22"/>
          <w:lang w:eastAsia="es-ES"/>
        </w:rPr>
      </w:pPr>
      <w:r w:rsidRPr="00970EC4">
        <w:rPr>
          <w:rFonts w:eastAsia="Times New Roman" w:cs="Times New Roman"/>
          <w:sz w:val="22"/>
          <w:szCs w:val="22"/>
          <w:lang w:eastAsia="es-ES"/>
        </w:rPr>
        <w:t xml:space="preserve">El Observatorio de Gestión del Conocimiento (OGECÓN) es una iniciativa de colaboración entre </w:t>
      </w:r>
      <w:r>
        <w:rPr>
          <w:rFonts w:eastAsia="Times New Roman" w:cs="Times New Roman"/>
          <w:sz w:val="22"/>
          <w:szCs w:val="22"/>
          <w:lang w:eastAsia="es-ES"/>
        </w:rPr>
        <w:t>FAE, UBU e Ibercaja, cuyo</w:t>
      </w:r>
      <w:r w:rsidRPr="00970EC4">
        <w:rPr>
          <w:rFonts w:eastAsia="Times New Roman" w:cs="Times New Roman"/>
          <w:sz w:val="22"/>
          <w:szCs w:val="22"/>
          <w:lang w:eastAsia="es-ES"/>
        </w:rPr>
        <w:t xml:space="preserve"> objetivo principal es promover y mejorar la gestión del conocimiento en las empresas de Burgos, fomentando una cultura de compartición de conocimientos y optimización del talento empresarial</w:t>
      </w:r>
      <w:r w:rsidRPr="00970EC4">
        <w:rPr>
          <w:rFonts w:ascii="Cambria Math" w:eastAsia="Times New Roman" w:hAnsi="Cambria Math" w:cs="Cambria Math"/>
          <w:sz w:val="22"/>
          <w:szCs w:val="22"/>
          <w:lang w:eastAsia="es-ES"/>
        </w:rPr>
        <w:t>​</w:t>
      </w:r>
      <w:r>
        <w:rPr>
          <w:rFonts w:eastAsia="Times New Roman" w:cs="Times New Roman"/>
          <w:sz w:val="22"/>
          <w:szCs w:val="22"/>
          <w:lang w:eastAsia="es-ES"/>
        </w:rPr>
        <w:t>.</w:t>
      </w:r>
    </w:p>
    <w:p w14:paraId="22CCD6C3" w14:textId="666FE4DC" w:rsidR="00970EC4" w:rsidRPr="00970EC4" w:rsidRDefault="00970EC4" w:rsidP="00970EC4">
      <w:pPr>
        <w:spacing w:line="240" w:lineRule="auto"/>
        <w:rPr>
          <w:rFonts w:eastAsia="Times New Roman" w:cs="Times New Roman"/>
          <w:sz w:val="22"/>
          <w:szCs w:val="22"/>
          <w:lang w:eastAsia="es-ES"/>
        </w:rPr>
      </w:pPr>
      <w:r w:rsidRPr="00970EC4">
        <w:rPr>
          <w:rFonts w:eastAsia="Times New Roman" w:cs="Times New Roman"/>
          <w:sz w:val="22"/>
          <w:szCs w:val="22"/>
          <w:lang w:eastAsia="es-ES"/>
        </w:rPr>
        <w:lastRenderedPageBreak/>
        <w:t xml:space="preserve">OGECÓN organiza diversas actividades, como jornadas y encuentros, para reflexionar sobre la importancia de la gestión del conocimiento y su impacto en la competitividad y eficiencia empresarial. </w:t>
      </w:r>
    </w:p>
    <w:p w14:paraId="2757AA51" w14:textId="2121D9DA" w:rsidR="00970EC4" w:rsidRPr="00970EC4" w:rsidRDefault="00970EC4" w:rsidP="00970EC4">
      <w:pPr>
        <w:spacing w:line="240" w:lineRule="auto"/>
        <w:rPr>
          <w:rFonts w:eastAsia="Times New Roman" w:cs="Times New Roman"/>
          <w:sz w:val="22"/>
          <w:szCs w:val="22"/>
          <w:lang w:eastAsia="es-ES"/>
        </w:rPr>
      </w:pPr>
      <w:r w:rsidRPr="00970EC4">
        <w:rPr>
          <w:rFonts w:eastAsia="Times New Roman" w:cs="Times New Roman"/>
          <w:sz w:val="22"/>
          <w:szCs w:val="22"/>
          <w:lang w:eastAsia="es-ES"/>
        </w:rPr>
        <w:t xml:space="preserve">Además, OGECÓN otorga </w:t>
      </w:r>
      <w:r>
        <w:rPr>
          <w:rFonts w:eastAsia="Times New Roman" w:cs="Times New Roman"/>
          <w:sz w:val="22"/>
          <w:szCs w:val="22"/>
          <w:lang w:eastAsia="es-ES"/>
        </w:rPr>
        <w:t>certificaciones propias</w:t>
      </w:r>
      <w:r w:rsidRPr="00970EC4">
        <w:rPr>
          <w:rFonts w:eastAsia="Times New Roman" w:cs="Times New Roman"/>
          <w:sz w:val="22"/>
          <w:szCs w:val="22"/>
          <w:lang w:eastAsia="es-ES"/>
        </w:rPr>
        <w:t xml:space="preserve"> a empresas que destacan en la implementación de estrategias efectivas de gestión del conocimiento</w:t>
      </w:r>
      <w:r>
        <w:rPr>
          <w:rFonts w:eastAsia="Times New Roman" w:cs="Times New Roman"/>
          <w:sz w:val="22"/>
          <w:szCs w:val="22"/>
          <w:lang w:eastAsia="es-ES"/>
        </w:rPr>
        <w:t xml:space="preserve"> en </w:t>
      </w:r>
      <w:r w:rsidRPr="00970EC4">
        <w:rPr>
          <w:rFonts w:eastAsia="Times New Roman" w:cs="Times New Roman"/>
          <w:sz w:val="22"/>
          <w:szCs w:val="22"/>
          <w:lang w:eastAsia="es-ES"/>
        </w:rPr>
        <w:t xml:space="preserve">empresas que han demostrado un impacto positivo significativo en sus trabajadores, clientes y resultados económicos a través de la aplicación de prácticas avanzadas de gestión del conocimiento. </w:t>
      </w:r>
      <w:r w:rsidR="00A322CC">
        <w:rPr>
          <w:rFonts w:eastAsia="Times New Roman" w:cs="Times New Roman"/>
          <w:sz w:val="22"/>
          <w:szCs w:val="22"/>
          <w:lang w:eastAsia="es-ES"/>
        </w:rPr>
        <w:t>Este año la acreedora de la</w:t>
      </w:r>
      <w:r w:rsidR="00842FE3">
        <w:rPr>
          <w:rFonts w:eastAsia="Times New Roman" w:cs="Times New Roman"/>
          <w:sz w:val="22"/>
          <w:szCs w:val="22"/>
          <w:lang w:eastAsia="es-ES"/>
        </w:rPr>
        <w:t xml:space="preserve"> certificación</w:t>
      </w:r>
      <w:r w:rsidR="002B5E53">
        <w:rPr>
          <w:rFonts w:eastAsia="Times New Roman" w:cs="Times New Roman"/>
          <w:sz w:val="22"/>
          <w:szCs w:val="22"/>
          <w:lang w:eastAsia="es-ES"/>
        </w:rPr>
        <w:t>, el Sello OGECON,</w:t>
      </w:r>
      <w:r w:rsidR="00842FE3"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="00A322CC">
        <w:rPr>
          <w:rFonts w:eastAsia="Times New Roman" w:cs="Times New Roman"/>
          <w:sz w:val="22"/>
          <w:szCs w:val="22"/>
          <w:lang w:eastAsia="es-ES"/>
        </w:rPr>
        <w:t>ha sido</w:t>
      </w:r>
      <w:r w:rsidR="002B5E53">
        <w:rPr>
          <w:rFonts w:eastAsia="Times New Roman" w:cs="Times New Roman"/>
          <w:sz w:val="22"/>
          <w:szCs w:val="22"/>
          <w:lang w:eastAsia="es-ES"/>
        </w:rPr>
        <w:t xml:space="preserve"> a la firma Grupo </w:t>
      </w:r>
      <w:proofErr w:type="spellStart"/>
      <w:r w:rsidR="002B5E53">
        <w:rPr>
          <w:sz w:val="22"/>
          <w:szCs w:val="22"/>
        </w:rPr>
        <w:t>Eurofirms</w:t>
      </w:r>
      <w:proofErr w:type="spellEnd"/>
      <w:r w:rsidR="002B5E53">
        <w:rPr>
          <w:sz w:val="22"/>
          <w:szCs w:val="22"/>
        </w:rPr>
        <w:t xml:space="preserve">. </w:t>
      </w:r>
      <w:r w:rsidR="00A322CC">
        <w:rPr>
          <w:sz w:val="22"/>
          <w:szCs w:val="22"/>
        </w:rPr>
        <w:t>La certificación le será entregada en el marco del desayuno-coloquio.</w:t>
      </w:r>
    </w:p>
    <w:p w14:paraId="569D3713" w14:textId="77777777" w:rsidR="00CC706D" w:rsidRDefault="00CC706D" w:rsidP="00CC706D">
      <w:pPr>
        <w:tabs>
          <w:tab w:val="left" w:pos="1620"/>
        </w:tabs>
        <w:rPr>
          <w:b/>
          <w:color w:val="498CF1" w:themeColor="background2" w:themeShade="BF"/>
        </w:rPr>
      </w:pPr>
    </w:p>
    <w:p w14:paraId="15B633B6" w14:textId="79308CF9" w:rsidR="00CC706D" w:rsidRPr="00E16B64" w:rsidRDefault="00CC706D" w:rsidP="00CC706D">
      <w:pPr>
        <w:tabs>
          <w:tab w:val="left" w:pos="1620"/>
        </w:tabs>
        <w:rPr>
          <w:b/>
          <w:color w:val="498CF1" w:themeColor="background2" w:themeShade="BF"/>
        </w:rPr>
      </w:pPr>
      <w:r w:rsidRPr="00E16B64">
        <w:rPr>
          <w:b/>
          <w:color w:val="498CF1" w:themeColor="background2" w:themeShade="BF"/>
        </w:rPr>
        <w:t>PROGRAMA</w:t>
      </w:r>
    </w:p>
    <w:p w14:paraId="031DA6DD" w14:textId="77777777" w:rsidR="00CC706D" w:rsidRDefault="00CC706D" w:rsidP="00CC706D">
      <w:pPr>
        <w:tabs>
          <w:tab w:val="left" w:pos="1620"/>
        </w:tabs>
      </w:pPr>
      <w:r w:rsidRPr="00C31914">
        <w:rPr>
          <w:b/>
        </w:rPr>
        <w:t>9,20 h</w:t>
      </w:r>
      <w:r>
        <w:t>. Recepción de asistentes.</w:t>
      </w:r>
    </w:p>
    <w:p w14:paraId="754EA8AB" w14:textId="77777777" w:rsidR="00CC706D" w:rsidRDefault="00CC706D" w:rsidP="00CC706D">
      <w:pPr>
        <w:tabs>
          <w:tab w:val="left" w:pos="1620"/>
        </w:tabs>
      </w:pPr>
      <w:r w:rsidRPr="00C31914">
        <w:rPr>
          <w:b/>
        </w:rPr>
        <w:t>9,30 h.</w:t>
      </w:r>
      <w:r>
        <w:t xml:space="preserve"> Bienvenida y presentación</w:t>
      </w:r>
    </w:p>
    <w:p w14:paraId="3982E046" w14:textId="77777777" w:rsidR="00CC706D" w:rsidRDefault="00CC706D" w:rsidP="00CC706D">
      <w:pPr>
        <w:tabs>
          <w:tab w:val="left" w:pos="1620"/>
        </w:tabs>
      </w:pPr>
      <w:r>
        <w:t>D. Gonzalo López Recio. Vicepresidente de FAE.</w:t>
      </w:r>
    </w:p>
    <w:p w14:paraId="6CE2C295" w14:textId="77777777" w:rsidR="00CC706D" w:rsidRDefault="00CC706D" w:rsidP="00CC706D">
      <w:pPr>
        <w:tabs>
          <w:tab w:val="left" w:pos="1620"/>
        </w:tabs>
        <w:rPr>
          <w:rFonts w:cs="Helvetica"/>
        </w:rPr>
      </w:pPr>
      <w:r>
        <w:t xml:space="preserve">D. José Ángel Pérez. </w:t>
      </w:r>
      <w:r>
        <w:rPr>
          <w:rFonts w:cs="Helvetica"/>
        </w:rPr>
        <w:t>D</w:t>
      </w:r>
      <w:r w:rsidRPr="006535E3">
        <w:rPr>
          <w:rFonts w:cs="Helvetica"/>
        </w:rPr>
        <w:t>irector territorial de Ibercaja Burgos, La Rioja y Guadalajara</w:t>
      </w:r>
      <w:r>
        <w:rPr>
          <w:rFonts w:cs="Helvetica"/>
        </w:rPr>
        <w:t>.</w:t>
      </w:r>
    </w:p>
    <w:p w14:paraId="5627D89D" w14:textId="77777777" w:rsidR="00CC706D" w:rsidRDefault="00CC706D" w:rsidP="00CC706D">
      <w:pPr>
        <w:tabs>
          <w:tab w:val="left" w:pos="1620"/>
        </w:tabs>
      </w:pPr>
      <w:r w:rsidRPr="00C31914">
        <w:rPr>
          <w:b/>
        </w:rPr>
        <w:t>9,40 h.</w:t>
      </w:r>
      <w:r>
        <w:t xml:space="preserve"> </w:t>
      </w:r>
      <w:r w:rsidRPr="006535E3">
        <w:t>De los datos al conocimiento: cómo gestionar la IA en las empresas</w:t>
      </w:r>
    </w:p>
    <w:p w14:paraId="176E23A4" w14:textId="77777777" w:rsidR="00CC706D" w:rsidRDefault="00CC706D" w:rsidP="00CC706D">
      <w:pPr>
        <w:tabs>
          <w:tab w:val="left" w:pos="1620"/>
        </w:tabs>
        <w:rPr>
          <w:rFonts w:cs="Helvetica"/>
        </w:rPr>
      </w:pPr>
      <w:r>
        <w:rPr>
          <w:rFonts w:cs="Helvetica"/>
        </w:rPr>
        <w:t>D. Jesús Rubio</w:t>
      </w:r>
    </w:p>
    <w:p w14:paraId="55962CAD" w14:textId="77777777" w:rsidR="00CC706D" w:rsidRDefault="00CC706D" w:rsidP="00CC706D">
      <w:pPr>
        <w:tabs>
          <w:tab w:val="left" w:pos="1620"/>
        </w:tabs>
      </w:pPr>
      <w:r w:rsidRPr="00C31914">
        <w:rPr>
          <w:b/>
        </w:rPr>
        <w:t>10,10 h.</w:t>
      </w:r>
      <w:r>
        <w:t xml:space="preserve"> </w:t>
      </w:r>
      <w:r w:rsidRPr="006535E3">
        <w:t>Turno de preguntas y coloquio</w:t>
      </w:r>
    </w:p>
    <w:p w14:paraId="1F226A52" w14:textId="77777777" w:rsidR="00CC706D" w:rsidRDefault="00CC706D" w:rsidP="00CC706D">
      <w:pPr>
        <w:tabs>
          <w:tab w:val="left" w:pos="1620"/>
        </w:tabs>
      </w:pPr>
      <w:r w:rsidRPr="00C31914">
        <w:rPr>
          <w:b/>
        </w:rPr>
        <w:t>10,30 h.</w:t>
      </w:r>
      <w:r>
        <w:t xml:space="preserve"> Entrega del Sello OGECON a Grupo </w:t>
      </w:r>
      <w:proofErr w:type="spellStart"/>
      <w:r>
        <w:t>Eurofirms</w:t>
      </w:r>
      <w:proofErr w:type="spellEnd"/>
    </w:p>
    <w:p w14:paraId="1881AB11" w14:textId="77777777" w:rsidR="00CC706D" w:rsidRDefault="00CC706D" w:rsidP="00CC706D">
      <w:pPr>
        <w:tabs>
          <w:tab w:val="left" w:pos="1620"/>
        </w:tabs>
      </w:pPr>
      <w:r w:rsidRPr="00C31914">
        <w:rPr>
          <w:b/>
        </w:rPr>
        <w:t>10,45h.</w:t>
      </w:r>
      <w:r>
        <w:t xml:space="preserve">  Cierre</w:t>
      </w:r>
    </w:p>
    <w:p w14:paraId="45340F02" w14:textId="77777777" w:rsidR="00CC706D" w:rsidRPr="006535E3" w:rsidRDefault="00CC706D" w:rsidP="00CC706D">
      <w:r>
        <w:t>D. Gonzalo Salazar. Vicerrector de la UBU.</w:t>
      </w:r>
    </w:p>
    <w:p w14:paraId="692DB718" w14:textId="77777777" w:rsidR="00970EC4" w:rsidRPr="00970EC4" w:rsidRDefault="00970EC4" w:rsidP="00970EC4">
      <w:pPr>
        <w:spacing w:line="240" w:lineRule="auto"/>
        <w:rPr>
          <w:rFonts w:eastAsia="Times New Roman" w:cs="Times New Roman"/>
          <w:sz w:val="22"/>
          <w:szCs w:val="22"/>
          <w:lang w:eastAsia="es-ES"/>
        </w:rPr>
      </w:pPr>
    </w:p>
    <w:p w14:paraId="28310A63" w14:textId="77777777" w:rsidR="00E1705A" w:rsidRPr="00E1705A" w:rsidRDefault="00E1705A" w:rsidP="00E1705A">
      <w:pPr>
        <w:spacing w:after="0"/>
        <w:rPr>
          <w:rStyle w:val="nfasisintenso"/>
          <w:i w:val="0"/>
          <w:sz w:val="16"/>
          <w:szCs w:val="16"/>
        </w:rPr>
      </w:pPr>
      <w:r w:rsidRPr="00E1705A">
        <w:rPr>
          <w:rStyle w:val="nfasisintenso"/>
          <w:i w:val="0"/>
          <w:sz w:val="16"/>
          <w:szCs w:val="16"/>
        </w:rPr>
        <w:t>Más información:</w:t>
      </w:r>
    </w:p>
    <w:p w14:paraId="7C6845E4" w14:textId="77777777" w:rsidR="00E1705A" w:rsidRPr="00E1705A" w:rsidRDefault="00E1705A" w:rsidP="00E1705A">
      <w:pPr>
        <w:spacing w:after="0"/>
        <w:rPr>
          <w:sz w:val="16"/>
          <w:szCs w:val="16"/>
        </w:rPr>
      </w:pPr>
      <w:r w:rsidRPr="00E1705A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AFAB090" wp14:editId="4E54383D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05A">
        <w:rPr>
          <w:sz w:val="16"/>
          <w:szCs w:val="16"/>
        </w:rPr>
        <w:t>Esther Alonso</w:t>
      </w:r>
    </w:p>
    <w:p w14:paraId="474E2913" w14:textId="77777777" w:rsidR="00E1705A" w:rsidRPr="00E1705A" w:rsidRDefault="00E1705A" w:rsidP="00E1705A">
      <w:pPr>
        <w:spacing w:after="0"/>
        <w:rPr>
          <w:sz w:val="16"/>
          <w:szCs w:val="16"/>
        </w:rPr>
      </w:pPr>
      <w:r w:rsidRPr="00E1705A">
        <w:rPr>
          <w:sz w:val="16"/>
          <w:szCs w:val="16"/>
        </w:rPr>
        <w:t>Responsable de Comunicación y Relaciones Externas</w:t>
      </w:r>
    </w:p>
    <w:p w14:paraId="642BE111" w14:textId="3696EF09" w:rsidR="00E1705A" w:rsidRPr="00E1705A" w:rsidRDefault="00E1705A" w:rsidP="00E1705A">
      <w:pPr>
        <w:spacing w:after="0"/>
        <w:rPr>
          <w:rStyle w:val="nfasisintenso"/>
          <w:rFonts w:ascii="Bw Modelica SS01" w:hAnsi="Bw Modelica SS01"/>
          <w:bCs w:val="0"/>
          <w:i w:val="0"/>
          <w:iCs w:val="0"/>
          <w:sz w:val="16"/>
          <w:szCs w:val="16"/>
        </w:rPr>
      </w:pPr>
      <w:r w:rsidRPr="00E1705A">
        <w:rPr>
          <w:sz w:val="16"/>
          <w:szCs w:val="16"/>
        </w:rPr>
        <w:t>618 514 568 / comunicacion@faeburgos.org</w:t>
      </w:r>
    </w:p>
    <w:sectPr w:rsidR="00E1705A" w:rsidRPr="00E1705A" w:rsidSect="001D41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1701" w:bottom="184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6AB0" w14:textId="77777777" w:rsidR="00381DE2" w:rsidRDefault="00381DE2" w:rsidP="006314CE">
      <w:pPr>
        <w:spacing w:after="0" w:line="240" w:lineRule="auto"/>
      </w:pPr>
      <w:r>
        <w:separator/>
      </w:r>
    </w:p>
  </w:endnote>
  <w:endnote w:type="continuationSeparator" w:id="0">
    <w:p w14:paraId="5889B412" w14:textId="77777777" w:rsidR="00381DE2" w:rsidRDefault="00381DE2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altName w:val="Calibri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altName w:val="Calibri"/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altName w:val="Calibri"/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D866" w14:textId="77777777"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14:paraId="0CED8671" w14:textId="77777777" w:rsidR="0044659B" w:rsidRDefault="00446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802260"/>
      <w:docPartObj>
        <w:docPartGallery w:val="Page Numbers (Bottom of Page)"/>
        <w:docPartUnique/>
      </w:docPartObj>
    </w:sdtPr>
    <w:sdtEndPr/>
    <w:sdtContent>
      <w:p w14:paraId="0E8DA93E" w14:textId="4DF0DD5D" w:rsidR="00191C3B" w:rsidRDefault="00191C3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29A12" w14:textId="77777777" w:rsidR="00191C3B" w:rsidRDefault="00191C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F4E8" w14:textId="77777777" w:rsidR="00381DE2" w:rsidRDefault="00381DE2" w:rsidP="006314CE">
      <w:pPr>
        <w:spacing w:after="0" w:line="240" w:lineRule="auto"/>
      </w:pPr>
      <w:r>
        <w:separator/>
      </w:r>
    </w:p>
  </w:footnote>
  <w:footnote w:type="continuationSeparator" w:id="0">
    <w:p w14:paraId="01453C01" w14:textId="77777777" w:rsidR="00381DE2" w:rsidRDefault="00381DE2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6373" w14:textId="363D0B52" w:rsidR="00A322CC" w:rsidRDefault="00A322CC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06050E" wp14:editId="0D80A82B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943200" cy="900000"/>
          <wp:effectExtent l="0" t="0" r="952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B5FB9" w14:textId="77777777" w:rsidR="00A322CC" w:rsidRDefault="00A322CC">
    <w:pPr>
      <w:pStyle w:val="Encabezado"/>
    </w:pPr>
  </w:p>
  <w:p w14:paraId="7E3514E6" w14:textId="1BC03A5D" w:rsidR="00D87CDE" w:rsidRDefault="00D87CDE">
    <w:pPr>
      <w:pStyle w:val="Encabezado"/>
    </w:pPr>
  </w:p>
  <w:p w14:paraId="388BB2DD" w14:textId="6259A126" w:rsidR="00A322CC" w:rsidRDefault="00A322CC">
    <w:pPr>
      <w:pStyle w:val="Encabezado"/>
    </w:pPr>
  </w:p>
  <w:p w14:paraId="238818FB" w14:textId="3733176C" w:rsidR="00A322CC" w:rsidRDefault="00A322CC">
    <w:pPr>
      <w:pStyle w:val="Encabezado"/>
    </w:pPr>
  </w:p>
  <w:p w14:paraId="3E165397" w14:textId="79919B06" w:rsidR="00A322CC" w:rsidRDefault="00A322CC">
    <w:pPr>
      <w:pStyle w:val="Encabezado"/>
    </w:pPr>
  </w:p>
  <w:p w14:paraId="61F526D8" w14:textId="77777777" w:rsidR="00A322CC" w:rsidRDefault="00A322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4F86" w14:textId="41069965" w:rsidR="00875A77" w:rsidRDefault="00A322C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7FB30BD" wp14:editId="524B3BE7">
          <wp:simplePos x="0" y="0"/>
          <wp:positionH relativeFrom="column">
            <wp:posOffset>-600075</wp:posOffset>
          </wp:positionH>
          <wp:positionV relativeFrom="paragraph">
            <wp:posOffset>-370840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6AD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9930E9" wp14:editId="244638D9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2CE0E" w14:textId="77777777" w:rsidR="000C6B2D" w:rsidRPr="00801F64" w:rsidRDefault="00D72533" w:rsidP="00A322CC">
                          <w:pPr>
                            <w:jc w:val="right"/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930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plDQIAAPsD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0xMEuxBXlE/gGmacTfg0YP4RclA04io/HnngdFifnoUMObZrHIo1sOhTIl4dKzvfRwJxCK&#10;0UTJZG5SGfeJ6x1q3ekiw0slp1pxwoqQp9+QR/jyXKJe/uz6NwAAAP//AwBQSwMEFAAGAAgAAAAh&#10;AIDBGsLdAAAACQEAAA8AAABkcnMvZG93bnJldi54bWxMj8FOwzAMhu9IvENkJG5bQldYW+pOCMQV&#10;tMGQuGWN11Y0TtVka3l7wgmOtj/9/v5yM9tenGn0nWOEm6UCQVw703GD8P72vMhA+KDZ6N4xIXyT&#10;h011eVHqwriJt3TehUbEEPaFRmhDGAopfd2S1X7pBuJ4O7rR6hDHsZFm1FMMt71MlLqTVnccP7R6&#10;oMeW6q/dySLsX46fH6l6bZ7s7TC5WUm2uUS8vpof7kEEmsMfDL/6UR2q6HRwJzZe9AirLI0kwiLN&#10;VyAikOUqbg4ISbIGWZXyf4PqBwAA//8DAFBLAQItABQABgAIAAAAIQC2gziS/gAAAOEBAAATAAAA&#10;AAAAAAAAAAAAAAAAAABbQ29udGVudF9UeXBlc10ueG1sUEsBAi0AFAAGAAgAAAAhADj9If/WAAAA&#10;lAEAAAsAAAAAAAAAAAAAAAAALwEAAF9yZWxzLy5yZWxzUEsBAi0AFAAGAAgAAAAhAM9/imUNAgAA&#10;+wMAAA4AAAAAAAAAAAAAAAAALgIAAGRycy9lMm9Eb2MueG1sUEsBAi0AFAAGAAgAAAAhAIDBGsLd&#10;AAAACQEAAA8AAAAAAAAAAAAAAAAAZwQAAGRycy9kb3ducmV2LnhtbFBLBQYAAAAABAAEAPMAAABx&#10;BQAAAAA=&#10;" filled="f" stroked="f">
              <v:textbox>
                <w:txbxContent>
                  <w:p w14:paraId="07E2CE0E" w14:textId="77777777" w:rsidR="000C6B2D" w:rsidRPr="00801F64" w:rsidRDefault="00D72533" w:rsidP="00A322CC">
                    <w:pPr>
                      <w:jc w:val="right"/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6F8D0668" wp14:editId="103BB573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E18E6"/>
    <w:multiLevelType w:val="multilevel"/>
    <w:tmpl w:val="BF22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A7A64"/>
    <w:multiLevelType w:val="multilevel"/>
    <w:tmpl w:val="488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21B7F"/>
    <w:multiLevelType w:val="hybridMultilevel"/>
    <w:tmpl w:val="0EF29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AAB"/>
    <w:rsid w:val="00017929"/>
    <w:rsid w:val="000377AA"/>
    <w:rsid w:val="000578E8"/>
    <w:rsid w:val="000659BB"/>
    <w:rsid w:val="00065AB3"/>
    <w:rsid w:val="00090EFF"/>
    <w:rsid w:val="000C53A5"/>
    <w:rsid w:val="000C6B2D"/>
    <w:rsid w:val="000E6A21"/>
    <w:rsid w:val="000F60C0"/>
    <w:rsid w:val="0011456C"/>
    <w:rsid w:val="001342E1"/>
    <w:rsid w:val="001469A4"/>
    <w:rsid w:val="00154AC8"/>
    <w:rsid w:val="00163F88"/>
    <w:rsid w:val="001864DD"/>
    <w:rsid w:val="001915A9"/>
    <w:rsid w:val="00191C3B"/>
    <w:rsid w:val="00192968"/>
    <w:rsid w:val="001C0710"/>
    <w:rsid w:val="001C0981"/>
    <w:rsid w:val="001C65ED"/>
    <w:rsid w:val="001D1B7D"/>
    <w:rsid w:val="001D4154"/>
    <w:rsid w:val="001F0BD8"/>
    <w:rsid w:val="00213462"/>
    <w:rsid w:val="00222DD9"/>
    <w:rsid w:val="002655B1"/>
    <w:rsid w:val="00281D1E"/>
    <w:rsid w:val="00283A3F"/>
    <w:rsid w:val="002A1318"/>
    <w:rsid w:val="002B5E53"/>
    <w:rsid w:val="002F6322"/>
    <w:rsid w:val="002F75F5"/>
    <w:rsid w:val="00300995"/>
    <w:rsid w:val="003227C2"/>
    <w:rsid w:val="003270E5"/>
    <w:rsid w:val="00344FC1"/>
    <w:rsid w:val="00352D13"/>
    <w:rsid w:val="00381DE2"/>
    <w:rsid w:val="003869B9"/>
    <w:rsid w:val="003A59F2"/>
    <w:rsid w:val="003A78C3"/>
    <w:rsid w:val="003B6B87"/>
    <w:rsid w:val="00413A0A"/>
    <w:rsid w:val="004203D6"/>
    <w:rsid w:val="00441D23"/>
    <w:rsid w:val="0044659B"/>
    <w:rsid w:val="00463A18"/>
    <w:rsid w:val="00471376"/>
    <w:rsid w:val="00482AA3"/>
    <w:rsid w:val="004B57CB"/>
    <w:rsid w:val="004D0B85"/>
    <w:rsid w:val="004E13B8"/>
    <w:rsid w:val="004E2C96"/>
    <w:rsid w:val="004F7FD9"/>
    <w:rsid w:val="005720A6"/>
    <w:rsid w:val="00576B35"/>
    <w:rsid w:val="005A5042"/>
    <w:rsid w:val="005C08EE"/>
    <w:rsid w:val="005D2D39"/>
    <w:rsid w:val="006055BC"/>
    <w:rsid w:val="006314CE"/>
    <w:rsid w:val="006543A9"/>
    <w:rsid w:val="006555CB"/>
    <w:rsid w:val="0067257D"/>
    <w:rsid w:val="00685236"/>
    <w:rsid w:val="006A0BBF"/>
    <w:rsid w:val="006A4458"/>
    <w:rsid w:val="006A5182"/>
    <w:rsid w:val="006A7894"/>
    <w:rsid w:val="006D14C4"/>
    <w:rsid w:val="00743A7A"/>
    <w:rsid w:val="007A0379"/>
    <w:rsid w:val="007D47AA"/>
    <w:rsid w:val="007D7CBE"/>
    <w:rsid w:val="007F0A33"/>
    <w:rsid w:val="00801F64"/>
    <w:rsid w:val="008040D6"/>
    <w:rsid w:val="00836E75"/>
    <w:rsid w:val="0084274A"/>
    <w:rsid w:val="00842FE3"/>
    <w:rsid w:val="00875A77"/>
    <w:rsid w:val="008953F4"/>
    <w:rsid w:val="008C122E"/>
    <w:rsid w:val="008D7F14"/>
    <w:rsid w:val="008F3C6B"/>
    <w:rsid w:val="009333F4"/>
    <w:rsid w:val="009418BF"/>
    <w:rsid w:val="0097057D"/>
    <w:rsid w:val="00970EC4"/>
    <w:rsid w:val="009727C5"/>
    <w:rsid w:val="009756AD"/>
    <w:rsid w:val="009805C2"/>
    <w:rsid w:val="009963CC"/>
    <w:rsid w:val="009A2D69"/>
    <w:rsid w:val="009B7EB4"/>
    <w:rsid w:val="009C4B55"/>
    <w:rsid w:val="009D26A7"/>
    <w:rsid w:val="009F55B5"/>
    <w:rsid w:val="009F7731"/>
    <w:rsid w:val="00A13D0A"/>
    <w:rsid w:val="00A322CC"/>
    <w:rsid w:val="00A327F8"/>
    <w:rsid w:val="00A35832"/>
    <w:rsid w:val="00A51315"/>
    <w:rsid w:val="00A600D4"/>
    <w:rsid w:val="00A62C02"/>
    <w:rsid w:val="00A675AB"/>
    <w:rsid w:val="00A86AC5"/>
    <w:rsid w:val="00A90B18"/>
    <w:rsid w:val="00A94536"/>
    <w:rsid w:val="00AD1842"/>
    <w:rsid w:val="00AE297F"/>
    <w:rsid w:val="00AE378D"/>
    <w:rsid w:val="00B105CD"/>
    <w:rsid w:val="00B24C04"/>
    <w:rsid w:val="00B404CE"/>
    <w:rsid w:val="00B415B2"/>
    <w:rsid w:val="00B45505"/>
    <w:rsid w:val="00B77FF0"/>
    <w:rsid w:val="00B840FE"/>
    <w:rsid w:val="00BC0764"/>
    <w:rsid w:val="00BD0A2F"/>
    <w:rsid w:val="00BD3F1C"/>
    <w:rsid w:val="00C3171D"/>
    <w:rsid w:val="00C31914"/>
    <w:rsid w:val="00C457B8"/>
    <w:rsid w:val="00C466F2"/>
    <w:rsid w:val="00CA5DED"/>
    <w:rsid w:val="00CB42F6"/>
    <w:rsid w:val="00CB507F"/>
    <w:rsid w:val="00CC706D"/>
    <w:rsid w:val="00CF172B"/>
    <w:rsid w:val="00D03DCA"/>
    <w:rsid w:val="00D15240"/>
    <w:rsid w:val="00D32BDD"/>
    <w:rsid w:val="00D55EFD"/>
    <w:rsid w:val="00D6212A"/>
    <w:rsid w:val="00D72533"/>
    <w:rsid w:val="00D8132F"/>
    <w:rsid w:val="00D87CDE"/>
    <w:rsid w:val="00DB51CD"/>
    <w:rsid w:val="00DB69EF"/>
    <w:rsid w:val="00DC4310"/>
    <w:rsid w:val="00DE130A"/>
    <w:rsid w:val="00E026B7"/>
    <w:rsid w:val="00E1705A"/>
    <w:rsid w:val="00E33375"/>
    <w:rsid w:val="00E40D0D"/>
    <w:rsid w:val="00E46EAD"/>
    <w:rsid w:val="00E51176"/>
    <w:rsid w:val="00E621DA"/>
    <w:rsid w:val="00E758AC"/>
    <w:rsid w:val="00E8420A"/>
    <w:rsid w:val="00F12039"/>
    <w:rsid w:val="00F15577"/>
    <w:rsid w:val="00F17D8D"/>
    <w:rsid w:val="00F357CB"/>
    <w:rsid w:val="00F4587A"/>
    <w:rsid w:val="00F5071A"/>
    <w:rsid w:val="00F669DD"/>
    <w:rsid w:val="00FA35CE"/>
    <w:rsid w:val="00FB189A"/>
    <w:rsid w:val="00FB4596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32E22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4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63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1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21792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159350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143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02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4C3A-41EE-4690-B6CC-6E1BD30C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25</cp:revision>
  <cp:lastPrinted>2024-06-11T11:34:00Z</cp:lastPrinted>
  <dcterms:created xsi:type="dcterms:W3CDTF">2024-05-13T14:51:00Z</dcterms:created>
  <dcterms:modified xsi:type="dcterms:W3CDTF">2024-06-17T11:40:00Z</dcterms:modified>
</cp:coreProperties>
</file>