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Pr="000E7E62" w:rsidRDefault="000E7E62" w:rsidP="00DB69EF">
      <w:pPr>
        <w:pStyle w:val="Textoindependiente3"/>
        <w:spacing w:line="240" w:lineRule="auto"/>
        <w:jc w:val="both"/>
        <w:rPr>
          <w:rStyle w:val="Textoennegrita"/>
          <w:rFonts w:eastAsiaTheme="majorEastAsia"/>
          <w:b/>
          <w:color w:val="1F497D"/>
          <w:sz w:val="36"/>
          <w:szCs w:val="36"/>
          <w:u w:val="none"/>
          <w:lang w:eastAsia="en-US"/>
        </w:rPr>
      </w:pPr>
      <w:r w:rsidRPr="000E7E62">
        <w:rPr>
          <w:rStyle w:val="Textoennegrita"/>
          <w:rFonts w:eastAsiaTheme="majorEastAsia"/>
          <w:b/>
          <w:color w:val="1F497D"/>
          <w:sz w:val="36"/>
          <w:szCs w:val="36"/>
          <w:u w:val="none"/>
          <w:lang w:eastAsia="en-US"/>
        </w:rPr>
        <w:t>FEMEBUR recibe la Rosa de los Vientos de Burgos Acoge, por su colaboración en el proyecto Ponle Color al Mundo</w:t>
      </w:r>
    </w:p>
    <w:p w:rsidR="00EE305A" w:rsidRPr="00EE305A" w:rsidRDefault="00EE305A" w:rsidP="00EE305A">
      <w:pPr>
        <w:pStyle w:val="Textoindependiente3"/>
        <w:spacing w:line="240" w:lineRule="auto"/>
        <w:ind w:left="720"/>
        <w:jc w:val="both"/>
        <w:rPr>
          <w:rStyle w:val="Textoennegrita"/>
          <w:rFonts w:eastAsiaTheme="majorEastAsia"/>
          <w:b/>
          <w:noProof/>
          <w:szCs w:val="28"/>
          <w:u w:val="none"/>
          <w:lang w:eastAsia="en-US"/>
        </w:rPr>
      </w:pPr>
    </w:p>
    <w:p w:rsidR="000E7E62" w:rsidRPr="000E7E62" w:rsidRDefault="00463A18" w:rsidP="000E7E62">
      <w:pPr>
        <w:spacing w:line="240" w:lineRule="auto"/>
        <w:rPr>
          <w:noProof/>
          <w:sz w:val="24"/>
          <w:szCs w:val="24"/>
        </w:rPr>
      </w:pPr>
      <w:r w:rsidRPr="00EE305A">
        <w:rPr>
          <w:noProof/>
          <w:sz w:val="24"/>
          <w:szCs w:val="24"/>
        </w:rPr>
        <w:t xml:space="preserve">Burgos, </w:t>
      </w:r>
      <w:r w:rsidR="000E7E62">
        <w:rPr>
          <w:noProof/>
          <w:sz w:val="24"/>
          <w:szCs w:val="24"/>
        </w:rPr>
        <w:t>10</w:t>
      </w:r>
      <w:r w:rsidR="00A81DAC" w:rsidRPr="00EE305A">
        <w:rPr>
          <w:noProof/>
          <w:sz w:val="24"/>
          <w:szCs w:val="24"/>
        </w:rPr>
        <w:t xml:space="preserve"> de  </w:t>
      </w:r>
      <w:r w:rsidR="00573CBA">
        <w:rPr>
          <w:noProof/>
          <w:sz w:val="24"/>
          <w:szCs w:val="24"/>
        </w:rPr>
        <w:t>julio de 202</w:t>
      </w:r>
      <w:r w:rsidR="0043561D">
        <w:rPr>
          <w:noProof/>
          <w:sz w:val="24"/>
          <w:szCs w:val="24"/>
        </w:rPr>
        <w:t>4</w:t>
      </w:r>
      <w:r w:rsidRPr="00EE305A">
        <w:rPr>
          <w:noProof/>
          <w:sz w:val="24"/>
          <w:szCs w:val="24"/>
        </w:rPr>
        <w:t xml:space="preserve">.- </w:t>
      </w:r>
      <w:r w:rsidR="000E7E62" w:rsidRPr="000E7E62">
        <w:rPr>
          <w:noProof/>
          <w:sz w:val="24"/>
          <w:szCs w:val="24"/>
        </w:rPr>
        <w:t>La Federación de Empresarios del Metal de la provincia de Burgos (FEMEBUR) ha sido distinguida con la Rosa de los Vientos, un galardón otorgado por la asociación Burgos Acoge en reconocimiento a su participación en el proyecto “Ponle Color al Mundo”. La entrega del reconocimiento se realizó este martes en un acto presidido por Feliciano González, presidente de Burgos Acoge, quien hizo entrega de la pieza a Andrés Hernando, presidente de FEMEBUR.</w:t>
      </w:r>
    </w:p>
    <w:p w:rsidR="000E7E62" w:rsidRPr="000E7E62" w:rsidRDefault="000E7E62" w:rsidP="000E7E62">
      <w:pPr>
        <w:spacing w:line="240" w:lineRule="auto"/>
        <w:rPr>
          <w:b/>
          <w:noProof/>
          <w:color w:val="4A66AC" w:themeColor="accent1"/>
          <w:sz w:val="24"/>
          <w:szCs w:val="24"/>
        </w:rPr>
      </w:pPr>
      <w:r w:rsidRPr="000E7E62">
        <w:rPr>
          <w:b/>
          <w:noProof/>
          <w:color w:val="4A66AC" w:themeColor="accent1"/>
          <w:sz w:val="24"/>
          <w:szCs w:val="24"/>
        </w:rPr>
        <w:t>Un símbolo de orientación y esperanza</w:t>
      </w:r>
    </w:p>
    <w:p w:rsidR="000E7E62" w:rsidRPr="000E7E62" w:rsidRDefault="000E7E62" w:rsidP="000E7E62">
      <w:pPr>
        <w:spacing w:line="240" w:lineRule="auto"/>
        <w:rPr>
          <w:noProof/>
          <w:sz w:val="24"/>
          <w:szCs w:val="24"/>
        </w:rPr>
      </w:pPr>
      <w:r w:rsidRPr="000E7E62">
        <w:rPr>
          <w:noProof/>
          <w:sz w:val="24"/>
          <w:szCs w:val="24"/>
        </w:rPr>
        <w:t>La Rosa de los Vientos es un símbolo significativo para Burgos Acoge. Inspirada en la guía que ofrecía a los antiguos navegantes, representa hoy la indicación de un nuevo rumbo para muchas personas migrantes que llegan a Burgos, ciudad de acogida. En el marco del proyecto “Ponle Color al Mundo”, Burgos Acoge entrega esta pieza artística a las empresas colaboradoras en gratitud por su apoyo. La obra, que incluye un guiño a la catedral de Burgos, se difunde en redes sociales para dar visibilidad a la labor solidaria de las organizaciones participantes.</w:t>
      </w:r>
    </w:p>
    <w:p w:rsidR="000E7E62" w:rsidRPr="000E7E62" w:rsidRDefault="000E7E62" w:rsidP="000E7E62">
      <w:pPr>
        <w:spacing w:line="240" w:lineRule="auto"/>
        <w:rPr>
          <w:b/>
          <w:noProof/>
          <w:color w:val="4A66AC" w:themeColor="accent1"/>
          <w:sz w:val="24"/>
          <w:szCs w:val="24"/>
        </w:rPr>
      </w:pPr>
      <w:r w:rsidRPr="000E7E62">
        <w:rPr>
          <w:b/>
          <w:noProof/>
          <w:color w:val="4A66AC" w:themeColor="accent1"/>
          <w:sz w:val="24"/>
          <w:szCs w:val="24"/>
        </w:rPr>
        <w:t>Burgos Acoge y “Ponle Color al Mundo”</w:t>
      </w:r>
    </w:p>
    <w:p w:rsidR="000E7E62" w:rsidRPr="000E7E62" w:rsidRDefault="000E7E62" w:rsidP="000E7E62">
      <w:pPr>
        <w:spacing w:line="240" w:lineRule="auto"/>
        <w:rPr>
          <w:noProof/>
          <w:sz w:val="24"/>
          <w:szCs w:val="24"/>
        </w:rPr>
      </w:pPr>
      <w:r w:rsidRPr="000E7E62">
        <w:rPr>
          <w:noProof/>
          <w:sz w:val="24"/>
          <w:szCs w:val="24"/>
        </w:rPr>
        <w:t>La asociación Burgos Acoge trabaja en la acogida de personas migrantes, proporcionándoles servicios esenciales y acompañándolas en su desarrollo personal. Con el aumento de la llegada de migrantes y solicitantes de Protección Internacional, la entidad ha reforzado sus servicios y trasladado su sede a la C/ Padre Aramburu, 2. El proyecto “Ponle Color al Mundo” es crucial para enfrentar estos desafíos y mejorar la atención directa en áreas como empleo, formación, vivienda y voluntariado.</w:t>
      </w:r>
    </w:p>
    <w:p w:rsidR="000E7E62" w:rsidRPr="000E7E62" w:rsidRDefault="000E7E62" w:rsidP="000E7E62">
      <w:pPr>
        <w:spacing w:line="240" w:lineRule="auto"/>
        <w:rPr>
          <w:noProof/>
          <w:sz w:val="24"/>
          <w:szCs w:val="24"/>
        </w:rPr>
      </w:pPr>
      <w:r w:rsidRPr="000E7E62">
        <w:rPr>
          <w:noProof/>
          <w:sz w:val="24"/>
          <w:szCs w:val="24"/>
        </w:rPr>
        <w:t>La nueva sede de Burgos Acoge cuenta con un “Mapa del mundo” en su hall, donde cada empresa que se suma a la iniciativa elige un país al que quiere “poner color”. Las piezas de cada país son recortadas y decoradas por personas migrantes en talleres que celebran la diversidad cultural y creativa. Esta instalación refleja la solidaridad de las empresas de Burgos, destacando su compromiso en un espacio visible de la entidad.</w:t>
      </w:r>
    </w:p>
    <w:p w:rsidR="002E6D20" w:rsidRDefault="002E6D20" w:rsidP="000E7E62">
      <w:pPr>
        <w:spacing w:line="240" w:lineRule="auto"/>
        <w:rPr>
          <w:b/>
          <w:noProof/>
          <w:color w:val="4A66AC" w:themeColor="accent1"/>
          <w:sz w:val="24"/>
          <w:szCs w:val="24"/>
        </w:rPr>
      </w:pPr>
    </w:p>
    <w:p w:rsidR="002E6D20" w:rsidRDefault="002E6D20" w:rsidP="000E7E62">
      <w:pPr>
        <w:spacing w:line="240" w:lineRule="auto"/>
        <w:rPr>
          <w:b/>
          <w:noProof/>
          <w:color w:val="4A66AC" w:themeColor="accent1"/>
          <w:sz w:val="24"/>
          <w:szCs w:val="24"/>
        </w:rPr>
      </w:pPr>
    </w:p>
    <w:p w:rsidR="000E7E62" w:rsidRPr="000E7E62" w:rsidRDefault="000E7E62" w:rsidP="00A979E7">
      <w:pPr>
        <w:spacing w:line="240" w:lineRule="auto"/>
        <w:rPr>
          <w:b/>
          <w:noProof/>
          <w:color w:val="4A66AC" w:themeColor="accent1"/>
          <w:sz w:val="24"/>
          <w:szCs w:val="24"/>
        </w:rPr>
      </w:pPr>
      <w:r w:rsidRPr="000E7E62">
        <w:rPr>
          <w:b/>
          <w:noProof/>
          <w:color w:val="4A66AC" w:themeColor="accent1"/>
          <w:sz w:val="24"/>
          <w:szCs w:val="24"/>
        </w:rPr>
        <w:lastRenderedPageBreak/>
        <w:t>FEMEBUR elige Ruanda</w:t>
      </w:r>
    </w:p>
    <w:p w:rsidR="002E6D20" w:rsidRPr="002E6D20" w:rsidRDefault="000E7E62" w:rsidP="00A979E7">
      <w:pPr>
        <w:pStyle w:val="Textoindependiente"/>
        <w:tabs>
          <w:tab w:val="left" w:pos="993"/>
        </w:tabs>
        <w:spacing w:before="51" w:line="240" w:lineRule="auto"/>
        <w:ind w:right="-1"/>
        <w:rPr>
          <w:sz w:val="24"/>
          <w:szCs w:val="24"/>
        </w:rPr>
      </w:pPr>
      <w:r w:rsidRPr="002E6D20">
        <w:rPr>
          <w:noProof/>
          <w:sz w:val="24"/>
          <w:szCs w:val="24"/>
        </w:rPr>
        <w:t xml:space="preserve">FEMEBUR ha seleccionado Ruanda, un país del África oriental que, tras </w:t>
      </w:r>
      <w:r w:rsidR="002E6D20">
        <w:rPr>
          <w:noProof/>
          <w:sz w:val="24"/>
          <w:szCs w:val="24"/>
        </w:rPr>
        <w:t>su</w:t>
      </w:r>
      <w:r w:rsidRPr="002E6D20">
        <w:rPr>
          <w:noProof/>
          <w:sz w:val="24"/>
          <w:szCs w:val="24"/>
        </w:rPr>
        <w:t xml:space="preserve"> trágica historia, se ha convertido en un ejemplo de superación y crecimiento</w:t>
      </w:r>
      <w:r w:rsidR="002E6D20" w:rsidRPr="002E6D20">
        <w:rPr>
          <w:noProof/>
          <w:sz w:val="24"/>
          <w:szCs w:val="24"/>
        </w:rPr>
        <w:t xml:space="preserve">, </w:t>
      </w:r>
      <w:r w:rsidR="002E6D20" w:rsidRPr="002E6D20">
        <w:rPr>
          <w:rFonts w:cs="Arial"/>
          <w:color w:val="231F20"/>
          <w:sz w:val="24"/>
          <w:szCs w:val="24"/>
        </w:rPr>
        <w:t>con una de las cuotas de crecimiento más altas del continente.</w:t>
      </w:r>
      <w:r w:rsidR="002E6D20">
        <w:rPr>
          <w:rFonts w:cs="Arial"/>
          <w:color w:val="231F20"/>
          <w:sz w:val="24"/>
          <w:szCs w:val="24"/>
        </w:rPr>
        <w:t xml:space="preserve">, constituyendo </w:t>
      </w:r>
      <w:r w:rsidR="002E6D20" w:rsidRPr="002E6D20">
        <w:rPr>
          <w:rFonts w:cs="Arial"/>
          <w:color w:val="231F20"/>
          <w:sz w:val="24"/>
          <w:szCs w:val="24"/>
        </w:rPr>
        <w:t>un ejemplo de país que ha sabido superar sus adversidades.</w:t>
      </w:r>
    </w:p>
    <w:p w:rsidR="000E7E62" w:rsidRPr="000E7E62" w:rsidRDefault="000E7E62" w:rsidP="00A979E7">
      <w:pPr>
        <w:spacing w:line="240" w:lineRule="auto"/>
        <w:rPr>
          <w:noProof/>
          <w:sz w:val="24"/>
          <w:szCs w:val="24"/>
        </w:rPr>
      </w:pPr>
      <w:r w:rsidRPr="000E7E62">
        <w:rPr>
          <w:noProof/>
          <w:sz w:val="24"/>
          <w:szCs w:val="24"/>
        </w:rPr>
        <w:t>El logo y nombre de FEMEBUR ya están presentes en la instalación artística, simbolizando su contribución a “pintar de color” Ruanda y su apoyo al proyecto de acogida.</w:t>
      </w:r>
    </w:p>
    <w:p w:rsidR="000E7E62" w:rsidRPr="000E7E62" w:rsidRDefault="000E7E62" w:rsidP="000E7E62">
      <w:pPr>
        <w:spacing w:line="240" w:lineRule="auto"/>
        <w:rPr>
          <w:b/>
          <w:noProof/>
          <w:color w:val="4A66AC" w:themeColor="accent1"/>
          <w:sz w:val="24"/>
          <w:szCs w:val="24"/>
        </w:rPr>
      </w:pPr>
      <w:r w:rsidRPr="000E7E62">
        <w:rPr>
          <w:b/>
          <w:noProof/>
          <w:color w:val="4A66AC" w:themeColor="accent1"/>
          <w:sz w:val="24"/>
          <w:szCs w:val="24"/>
        </w:rPr>
        <w:t>Impacto y participación empresarial</w:t>
      </w:r>
    </w:p>
    <w:p w:rsidR="000E7E62" w:rsidRPr="000E7E62" w:rsidRDefault="000E7E62" w:rsidP="000E7E62">
      <w:pPr>
        <w:spacing w:line="240" w:lineRule="auto"/>
        <w:rPr>
          <w:noProof/>
          <w:sz w:val="24"/>
          <w:szCs w:val="24"/>
        </w:rPr>
      </w:pPr>
      <w:r w:rsidRPr="000E7E62">
        <w:rPr>
          <w:noProof/>
          <w:sz w:val="24"/>
          <w:szCs w:val="24"/>
        </w:rPr>
        <w:t>Más de 85 empresas y organizaciones de diversos sectores de la ciudad y provincia de Burgos ya se han unido a la iniciativa “Ponle Color al Mundo”. La solidaridad empresarial sigue siendo un pilar fundamental para el proyecto, que continúa “pintando de color el mundo” y fortaleciendo la labor de Burgos Acoge.</w:t>
      </w:r>
      <w:bookmarkStart w:id="0" w:name="_GoBack"/>
      <w:bookmarkEnd w:id="0"/>
    </w:p>
    <w:p w:rsidR="000E7E62" w:rsidRPr="000E7E62" w:rsidRDefault="000E7E62" w:rsidP="000E7E62">
      <w:pPr>
        <w:spacing w:line="240" w:lineRule="auto"/>
        <w:rPr>
          <w:noProof/>
          <w:sz w:val="24"/>
          <w:szCs w:val="24"/>
        </w:rPr>
      </w:pPr>
    </w:p>
    <w:p w:rsidR="000E7E62" w:rsidRPr="000E7E62" w:rsidRDefault="000E7E62" w:rsidP="000E7E62">
      <w:pPr>
        <w:spacing w:line="240" w:lineRule="auto"/>
        <w:rPr>
          <w:noProof/>
          <w:sz w:val="24"/>
          <w:szCs w:val="24"/>
        </w:rPr>
      </w:pPr>
      <w:r w:rsidRPr="000E7E62">
        <w:rPr>
          <w:noProof/>
          <w:sz w:val="24"/>
          <w:szCs w:val="24"/>
        </w:rPr>
        <w:t xml:space="preserve">Para </w:t>
      </w:r>
      <w:r w:rsidR="005716C4">
        <w:rPr>
          <w:noProof/>
          <w:sz w:val="24"/>
          <w:szCs w:val="24"/>
        </w:rPr>
        <w:t>conocer más en detalle el</w:t>
      </w:r>
      <w:r>
        <w:rPr>
          <w:noProof/>
          <w:sz w:val="24"/>
          <w:szCs w:val="24"/>
        </w:rPr>
        <w:t xml:space="preserve"> proyecto: www.burgosacoge.org</w:t>
      </w:r>
    </w:p>
    <w:p w:rsidR="000E7E62" w:rsidRPr="000E7E62" w:rsidRDefault="000E7E62" w:rsidP="000E7E62">
      <w:pPr>
        <w:spacing w:line="240" w:lineRule="auto"/>
        <w:rPr>
          <w:noProof/>
          <w:sz w:val="24"/>
          <w:szCs w:val="24"/>
        </w:rPr>
      </w:pPr>
    </w:p>
    <w:p w:rsidR="000E7E62" w:rsidRPr="000E7E62" w:rsidRDefault="000E7E62" w:rsidP="000E7E62">
      <w:pPr>
        <w:spacing w:line="240" w:lineRule="auto"/>
        <w:rPr>
          <w:noProof/>
          <w:sz w:val="24"/>
          <w:szCs w:val="24"/>
        </w:rPr>
      </w:pPr>
    </w:p>
    <w:p w:rsidR="000E7E62" w:rsidRPr="000E7E62" w:rsidRDefault="000E7E62" w:rsidP="000E7E62">
      <w:pPr>
        <w:spacing w:line="240" w:lineRule="auto"/>
        <w:rPr>
          <w:noProof/>
          <w:sz w:val="24"/>
          <w:szCs w:val="24"/>
        </w:rPr>
      </w:pPr>
    </w:p>
    <w:p w:rsidR="00573CBA" w:rsidRDefault="00573CBA"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5716C4" w:rsidRDefault="005716C4" w:rsidP="000E7E62">
      <w:pPr>
        <w:spacing w:line="240" w:lineRule="auto"/>
        <w:rPr>
          <w:noProof/>
          <w:sz w:val="24"/>
          <w:szCs w:val="24"/>
        </w:rPr>
      </w:pPr>
    </w:p>
    <w:p w:rsidR="0043561D" w:rsidRPr="00E95B8E" w:rsidRDefault="0043561D" w:rsidP="00573CBA">
      <w:pPr>
        <w:spacing w:line="240" w:lineRule="auto"/>
        <w:rPr>
          <w:rStyle w:val="Textoennegrita"/>
          <w:b w:val="0"/>
          <w:bCs w:val="0"/>
          <w:sz w:val="24"/>
          <w:szCs w:val="24"/>
        </w:rPr>
      </w:pPr>
    </w:p>
    <w:p w:rsidR="003270E5" w:rsidRPr="00341D61" w:rsidRDefault="003270E5" w:rsidP="003270E5">
      <w:pPr>
        <w:spacing w:after="0"/>
        <w:rPr>
          <w:rStyle w:val="nfasisintenso"/>
          <w:i w:val="0"/>
          <w:sz w:val="18"/>
          <w:szCs w:val="18"/>
        </w:rPr>
      </w:pPr>
      <w:r w:rsidRPr="00341D61">
        <w:rPr>
          <w:rStyle w:val="nfasisintenso"/>
          <w:i w:val="0"/>
          <w:sz w:val="18"/>
          <w:szCs w:val="18"/>
        </w:rPr>
        <w:t>Más información:</w:t>
      </w:r>
    </w:p>
    <w:p w:rsidR="003270E5" w:rsidRPr="00341D61" w:rsidRDefault="003270E5" w:rsidP="003270E5">
      <w:pPr>
        <w:spacing w:after="0"/>
        <w:rPr>
          <w:sz w:val="18"/>
          <w:szCs w:val="18"/>
        </w:rPr>
      </w:pPr>
      <w:r w:rsidRPr="00341D61">
        <w:rPr>
          <w:noProof/>
          <w:sz w:val="18"/>
          <w:szCs w:val="18"/>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1D61">
        <w:rPr>
          <w:sz w:val="18"/>
          <w:szCs w:val="18"/>
        </w:rPr>
        <w:t>Esther Alonso</w:t>
      </w:r>
    </w:p>
    <w:p w:rsidR="003270E5" w:rsidRPr="00341D61" w:rsidRDefault="003270E5" w:rsidP="003270E5">
      <w:pPr>
        <w:tabs>
          <w:tab w:val="right" w:pos="8504"/>
        </w:tabs>
        <w:spacing w:after="0"/>
        <w:rPr>
          <w:sz w:val="18"/>
          <w:szCs w:val="18"/>
        </w:rPr>
      </w:pPr>
      <w:r w:rsidRPr="00341D61">
        <w:rPr>
          <w:sz w:val="18"/>
          <w:szCs w:val="18"/>
        </w:rPr>
        <w:t>Responsable de Comunicación y Relaciones Externas</w:t>
      </w:r>
      <w:r w:rsidRPr="00341D61">
        <w:rPr>
          <w:sz w:val="18"/>
          <w:szCs w:val="18"/>
        </w:rPr>
        <w:tab/>
      </w:r>
    </w:p>
    <w:p w:rsidR="001C65ED" w:rsidRPr="00341D61" w:rsidRDefault="003270E5" w:rsidP="003270E5">
      <w:pPr>
        <w:spacing w:after="0"/>
        <w:rPr>
          <w:rStyle w:val="Textoennegrita"/>
          <w:bCs w:val="0"/>
          <w:sz w:val="18"/>
          <w:szCs w:val="18"/>
        </w:rPr>
      </w:pPr>
      <w:r w:rsidRPr="00341D61">
        <w:rPr>
          <w:sz w:val="18"/>
          <w:szCs w:val="18"/>
        </w:rPr>
        <w:t>618 514 568 / comunicacion@faeburgos.org</w:t>
      </w:r>
    </w:p>
    <w:sectPr w:rsidR="001C65ED" w:rsidRPr="00341D61" w:rsidSect="00341D61">
      <w:headerReference w:type="default" r:id="rId9"/>
      <w:footerReference w:type="default" r:id="rId10"/>
      <w:headerReference w:type="first" r:id="rId11"/>
      <w:pgSz w:w="11906" w:h="16838"/>
      <w:pgMar w:top="2552" w:right="1701" w:bottom="1276"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564" w:rsidRDefault="00060564" w:rsidP="006314CE">
      <w:pPr>
        <w:spacing w:after="0" w:line="240" w:lineRule="auto"/>
      </w:pPr>
      <w:r>
        <w:separator/>
      </w:r>
    </w:p>
  </w:endnote>
  <w:endnote w:type="continuationSeparator" w:id="0">
    <w:p w:rsidR="00060564" w:rsidRDefault="00060564"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564" w:rsidRDefault="00060564" w:rsidP="006314CE">
      <w:pPr>
        <w:spacing w:after="0" w:line="240" w:lineRule="auto"/>
      </w:pPr>
      <w:r>
        <w:separator/>
      </w:r>
    </w:p>
  </w:footnote>
  <w:footnote w:type="continuationSeparator" w:id="0">
    <w:p w:rsidR="00060564" w:rsidRDefault="00060564"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21724"/>
    <w:rsid w:val="00021EC8"/>
    <w:rsid w:val="000377AA"/>
    <w:rsid w:val="000578E8"/>
    <w:rsid w:val="00060564"/>
    <w:rsid w:val="00064BBC"/>
    <w:rsid w:val="000C6B2D"/>
    <w:rsid w:val="000D75C3"/>
    <w:rsid w:val="000E7E62"/>
    <w:rsid w:val="001342E1"/>
    <w:rsid w:val="00163F88"/>
    <w:rsid w:val="001915A9"/>
    <w:rsid w:val="001C65ED"/>
    <w:rsid w:val="001D1B7D"/>
    <w:rsid w:val="001F160E"/>
    <w:rsid w:val="001F37B5"/>
    <w:rsid w:val="00213462"/>
    <w:rsid w:val="00215A25"/>
    <w:rsid w:val="00234A09"/>
    <w:rsid w:val="00262C66"/>
    <w:rsid w:val="00281330"/>
    <w:rsid w:val="00283A3F"/>
    <w:rsid w:val="002C6307"/>
    <w:rsid w:val="002E2E2F"/>
    <w:rsid w:val="002E6D20"/>
    <w:rsid w:val="002F6322"/>
    <w:rsid w:val="00300995"/>
    <w:rsid w:val="003270E5"/>
    <w:rsid w:val="00341D61"/>
    <w:rsid w:val="003A78C3"/>
    <w:rsid w:val="00413A0A"/>
    <w:rsid w:val="0043561D"/>
    <w:rsid w:val="00441D23"/>
    <w:rsid w:val="00442E8F"/>
    <w:rsid w:val="0044659B"/>
    <w:rsid w:val="00463A18"/>
    <w:rsid w:val="00471376"/>
    <w:rsid w:val="0047745E"/>
    <w:rsid w:val="00491BCC"/>
    <w:rsid w:val="004B57CB"/>
    <w:rsid w:val="004D770D"/>
    <w:rsid w:val="00501FFC"/>
    <w:rsid w:val="005716C4"/>
    <w:rsid w:val="005720A6"/>
    <w:rsid w:val="00573CBA"/>
    <w:rsid w:val="005C08EE"/>
    <w:rsid w:val="006314CE"/>
    <w:rsid w:val="006555CB"/>
    <w:rsid w:val="00684081"/>
    <w:rsid w:val="006D6281"/>
    <w:rsid w:val="0074259E"/>
    <w:rsid w:val="007A0379"/>
    <w:rsid w:val="007A1F87"/>
    <w:rsid w:val="00801F64"/>
    <w:rsid w:val="00875A77"/>
    <w:rsid w:val="008C523F"/>
    <w:rsid w:val="008C62D8"/>
    <w:rsid w:val="008D4506"/>
    <w:rsid w:val="008F3C6B"/>
    <w:rsid w:val="00911D1E"/>
    <w:rsid w:val="009702F8"/>
    <w:rsid w:val="0097057D"/>
    <w:rsid w:val="009727C5"/>
    <w:rsid w:val="009756AD"/>
    <w:rsid w:val="009805C2"/>
    <w:rsid w:val="009A2D69"/>
    <w:rsid w:val="009D26A7"/>
    <w:rsid w:val="009F55B5"/>
    <w:rsid w:val="00A13D0A"/>
    <w:rsid w:val="00A62C02"/>
    <w:rsid w:val="00A81DAC"/>
    <w:rsid w:val="00A94536"/>
    <w:rsid w:val="00A9487C"/>
    <w:rsid w:val="00A979E7"/>
    <w:rsid w:val="00AD1842"/>
    <w:rsid w:val="00B105CD"/>
    <w:rsid w:val="00B27515"/>
    <w:rsid w:val="00BC0764"/>
    <w:rsid w:val="00BD1223"/>
    <w:rsid w:val="00C96251"/>
    <w:rsid w:val="00D32BDD"/>
    <w:rsid w:val="00D6212A"/>
    <w:rsid w:val="00D72533"/>
    <w:rsid w:val="00D87CDE"/>
    <w:rsid w:val="00DB69EF"/>
    <w:rsid w:val="00E16B44"/>
    <w:rsid w:val="00E33375"/>
    <w:rsid w:val="00E3525B"/>
    <w:rsid w:val="00E47F07"/>
    <w:rsid w:val="00E51176"/>
    <w:rsid w:val="00E621DA"/>
    <w:rsid w:val="00E758AC"/>
    <w:rsid w:val="00E81043"/>
    <w:rsid w:val="00E95B8E"/>
    <w:rsid w:val="00EB1E74"/>
    <w:rsid w:val="00EE305A"/>
    <w:rsid w:val="00EE752D"/>
    <w:rsid w:val="00F12039"/>
    <w:rsid w:val="00F32D66"/>
    <w:rsid w:val="00F4587A"/>
    <w:rsid w:val="00F669DD"/>
    <w:rsid w:val="00F90CDD"/>
    <w:rsid w:val="00FB189A"/>
    <w:rsid w:val="00FD7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character" w:styleId="Mencinsinresolver">
    <w:name w:val="Unresolved Mention"/>
    <w:basedOn w:val="Fuentedeprrafopredeter"/>
    <w:uiPriority w:val="99"/>
    <w:semiHidden/>
    <w:unhideWhenUsed/>
    <w:rsid w:val="00573CBA"/>
    <w:rPr>
      <w:color w:val="605E5C"/>
      <w:shd w:val="clear" w:color="auto" w:fill="E1DFDD"/>
    </w:rPr>
  </w:style>
  <w:style w:type="paragraph" w:styleId="Textoindependiente">
    <w:name w:val="Body Text"/>
    <w:basedOn w:val="Normal"/>
    <w:link w:val="TextoindependienteCar"/>
    <w:uiPriority w:val="99"/>
    <w:semiHidden/>
    <w:unhideWhenUsed/>
    <w:rsid w:val="002E6D20"/>
    <w:pPr>
      <w:spacing w:after="120"/>
    </w:pPr>
  </w:style>
  <w:style w:type="character" w:customStyle="1" w:styleId="TextoindependienteCar">
    <w:name w:val="Texto independiente Car"/>
    <w:basedOn w:val="Fuentedeprrafopredeter"/>
    <w:link w:val="Textoindependiente"/>
    <w:uiPriority w:val="99"/>
    <w:semiHidden/>
    <w:rsid w:val="002E6D20"/>
    <w:rPr>
      <w:rFonts w:ascii="Bw Modelica SS01" w:hAnsi="Bw Modelica SS0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3392">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E2AD-C64B-4CEB-8CFB-46CC4CC6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33</cp:revision>
  <cp:lastPrinted>2024-07-10T09:22:00Z</cp:lastPrinted>
  <dcterms:created xsi:type="dcterms:W3CDTF">2021-09-24T07:23:00Z</dcterms:created>
  <dcterms:modified xsi:type="dcterms:W3CDTF">2024-07-10T10:22:00Z</dcterms:modified>
</cp:coreProperties>
</file>