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9F199" w14:textId="5F39F844" w:rsidR="00AA0670" w:rsidRDefault="00616117" w:rsidP="00372459">
      <w:pPr>
        <w:pStyle w:val="Textoindependiente3"/>
        <w:spacing w:line="240" w:lineRule="auto"/>
        <w:jc w:val="both"/>
        <w:rPr>
          <w:rStyle w:val="Textoennegrita"/>
          <w:rFonts w:eastAsiaTheme="majorEastAsia"/>
          <w:b/>
          <w:color w:val="0E57C4" w:themeColor="background2" w:themeShade="80"/>
          <w:sz w:val="40"/>
          <w:szCs w:val="40"/>
          <w:u w:val="none"/>
          <w:lang w:eastAsia="en-US"/>
        </w:rPr>
      </w:pPr>
      <w:r w:rsidRPr="00616117">
        <w:rPr>
          <w:rStyle w:val="Textoennegrita"/>
          <w:rFonts w:eastAsiaTheme="majorEastAsia"/>
          <w:b/>
          <w:color w:val="0E57C4" w:themeColor="background2" w:themeShade="80"/>
          <w:sz w:val="40"/>
          <w:szCs w:val="40"/>
          <w:u w:val="none"/>
          <w:lang w:eastAsia="en-US"/>
        </w:rPr>
        <w:t xml:space="preserve">FAE y Fundación CaixaBank </w:t>
      </w:r>
      <w:proofErr w:type="spellStart"/>
      <w:r w:rsidRPr="00616117">
        <w:rPr>
          <w:rStyle w:val="Textoennegrita"/>
          <w:rFonts w:eastAsiaTheme="majorEastAsia"/>
          <w:b/>
          <w:color w:val="0E57C4" w:themeColor="background2" w:themeShade="80"/>
          <w:sz w:val="40"/>
          <w:szCs w:val="40"/>
          <w:u w:val="none"/>
          <w:lang w:eastAsia="en-US"/>
        </w:rPr>
        <w:t>Dualiza</w:t>
      </w:r>
      <w:proofErr w:type="spellEnd"/>
      <w:r w:rsidRPr="00616117">
        <w:rPr>
          <w:rStyle w:val="Textoennegrita"/>
          <w:rFonts w:eastAsiaTheme="majorEastAsia"/>
          <w:b/>
          <w:color w:val="0E57C4" w:themeColor="background2" w:themeShade="80"/>
          <w:sz w:val="40"/>
          <w:szCs w:val="40"/>
          <w:u w:val="none"/>
          <w:lang w:eastAsia="en-US"/>
        </w:rPr>
        <w:t xml:space="preserve"> renuevan su compromiso para impulsar la Formación Profesional en Burgos</w:t>
      </w:r>
    </w:p>
    <w:p w14:paraId="4DF62DB5" w14:textId="77777777" w:rsidR="00616117" w:rsidRPr="00137131" w:rsidRDefault="00616117" w:rsidP="00372459">
      <w:pPr>
        <w:pStyle w:val="Textoindependiente3"/>
        <w:spacing w:line="240" w:lineRule="auto"/>
        <w:jc w:val="both"/>
        <w:rPr>
          <w:rStyle w:val="Textoennegrita"/>
          <w:rFonts w:eastAsiaTheme="majorEastAsia"/>
          <w:b/>
          <w:noProof/>
          <w:color w:val="0E57C4" w:themeColor="background2" w:themeShade="80"/>
          <w:sz w:val="24"/>
          <w:szCs w:val="24"/>
          <w:u w:val="none"/>
          <w:lang w:eastAsia="en-US"/>
        </w:rPr>
      </w:pPr>
    </w:p>
    <w:p w14:paraId="6BB2E67D" w14:textId="1A132D29" w:rsidR="00616117" w:rsidRPr="00616117" w:rsidRDefault="00463A18" w:rsidP="00616117">
      <w:pPr>
        <w:spacing w:line="240" w:lineRule="auto"/>
        <w:rPr>
          <w:noProof/>
          <w:sz w:val="20"/>
          <w:szCs w:val="20"/>
        </w:rPr>
      </w:pPr>
      <w:r w:rsidRPr="00616117">
        <w:rPr>
          <w:noProof/>
          <w:sz w:val="20"/>
          <w:szCs w:val="20"/>
        </w:rPr>
        <w:t xml:space="preserve">Burgos, </w:t>
      </w:r>
      <w:r w:rsidR="00AA0670" w:rsidRPr="00616117">
        <w:rPr>
          <w:noProof/>
          <w:sz w:val="20"/>
          <w:szCs w:val="20"/>
        </w:rPr>
        <w:t>2</w:t>
      </w:r>
      <w:r w:rsidR="003F3A03" w:rsidRPr="00616117">
        <w:rPr>
          <w:noProof/>
          <w:sz w:val="20"/>
          <w:szCs w:val="20"/>
        </w:rPr>
        <w:t>4</w:t>
      </w:r>
      <w:r w:rsidR="00466BBE" w:rsidRPr="00616117">
        <w:rPr>
          <w:noProof/>
          <w:sz w:val="20"/>
          <w:szCs w:val="20"/>
        </w:rPr>
        <w:t xml:space="preserve"> de </w:t>
      </w:r>
      <w:r w:rsidR="00AA0670" w:rsidRPr="00616117">
        <w:rPr>
          <w:noProof/>
          <w:sz w:val="20"/>
          <w:szCs w:val="20"/>
        </w:rPr>
        <w:t>enero</w:t>
      </w:r>
      <w:r w:rsidR="001E03B2" w:rsidRPr="00616117">
        <w:rPr>
          <w:noProof/>
          <w:sz w:val="20"/>
          <w:szCs w:val="20"/>
        </w:rPr>
        <w:t xml:space="preserve"> de 202</w:t>
      </w:r>
      <w:r w:rsidR="00AA0670" w:rsidRPr="00616117">
        <w:rPr>
          <w:noProof/>
          <w:sz w:val="20"/>
          <w:szCs w:val="20"/>
        </w:rPr>
        <w:t>5</w:t>
      </w:r>
      <w:r w:rsidR="003F3A03" w:rsidRPr="00616117">
        <w:rPr>
          <w:noProof/>
          <w:sz w:val="20"/>
          <w:szCs w:val="20"/>
        </w:rPr>
        <w:t>.-</w:t>
      </w:r>
      <w:r w:rsidR="00616117" w:rsidRPr="00616117">
        <w:rPr>
          <w:noProof/>
          <w:sz w:val="20"/>
          <w:szCs w:val="20"/>
        </w:rPr>
        <w:t xml:space="preserve"> E</w:t>
      </w:r>
      <w:r w:rsidR="00616117" w:rsidRPr="00616117">
        <w:rPr>
          <w:noProof/>
          <w:sz w:val="20"/>
          <w:szCs w:val="20"/>
        </w:rPr>
        <w:t xml:space="preserve">n un acto celebrado </w:t>
      </w:r>
      <w:r w:rsidR="00616117" w:rsidRPr="00616117">
        <w:rPr>
          <w:noProof/>
          <w:sz w:val="20"/>
          <w:szCs w:val="20"/>
        </w:rPr>
        <w:t>esta mañana en la</w:t>
      </w:r>
      <w:r w:rsidR="00616117" w:rsidRPr="00616117">
        <w:rPr>
          <w:noProof/>
          <w:sz w:val="20"/>
          <w:szCs w:val="20"/>
        </w:rPr>
        <w:t xml:space="preserve"> Casa del Cordón, la Fundación CaixaBank Dualiza y la Confederación de Asociaciones Empresariales de Burgos (FAE) </w:t>
      </w:r>
      <w:r w:rsidR="00616117" w:rsidRPr="00616117">
        <w:rPr>
          <w:noProof/>
          <w:sz w:val="20"/>
          <w:szCs w:val="20"/>
        </w:rPr>
        <w:t>han renovado</w:t>
      </w:r>
      <w:r w:rsidR="00616117" w:rsidRPr="00616117">
        <w:rPr>
          <w:noProof/>
          <w:sz w:val="20"/>
          <w:szCs w:val="20"/>
        </w:rPr>
        <w:t xml:space="preserve"> su alianza para reforzar el programa Vocaciones Dualiza, que busca acercar y prestigiar la Formación Profesional (FP) entre los jóvenes y sus familias. El convenio tiene como objetivo abordar la creciente dificultad de las empresas para encontrar personal cualificado, un problema que afecta a todos los sectores productivos.</w:t>
      </w:r>
    </w:p>
    <w:p w14:paraId="652E2655" w14:textId="77777777" w:rsidR="00616117" w:rsidRPr="00616117" w:rsidRDefault="00616117" w:rsidP="00616117">
      <w:pPr>
        <w:spacing w:line="240" w:lineRule="auto"/>
        <w:rPr>
          <w:noProof/>
          <w:sz w:val="20"/>
          <w:szCs w:val="20"/>
        </w:rPr>
      </w:pPr>
      <w:r w:rsidRPr="00616117">
        <w:rPr>
          <w:noProof/>
          <w:sz w:val="20"/>
          <w:szCs w:val="20"/>
        </w:rPr>
        <w:t>A lo largo de los últimos años, Vocaciones Dualiza ha logrado importantes avances. Más de 3.000 estudiantes de la provincia han participado en actividades organizadas por el programa, mientras que 25 centros educativos y 23 embajadores empresariales han contribuido a estrechar el vínculo entre el sistema educativo y el tejido empresarial. "La FP es una oportunidad real y sólida para los jóvenes, con tasas de inserción laboral cercanas al 92% en Burgos", destacó Miguel Ángel Benavente, presidente de FAE.</w:t>
      </w:r>
    </w:p>
    <w:p w14:paraId="5950E0C8" w14:textId="77777777" w:rsidR="00616117" w:rsidRPr="00616117" w:rsidRDefault="00616117" w:rsidP="00616117">
      <w:pPr>
        <w:spacing w:line="240" w:lineRule="auto"/>
        <w:rPr>
          <w:noProof/>
          <w:sz w:val="20"/>
          <w:szCs w:val="20"/>
        </w:rPr>
      </w:pPr>
      <w:r w:rsidRPr="00616117">
        <w:rPr>
          <w:noProof/>
          <w:sz w:val="20"/>
          <w:szCs w:val="20"/>
        </w:rPr>
        <w:t>El convenio renovado incluye una programación ambiciosa para el primer semestre de 2025. Entre las acciones previstas destacan más de 30 jornadas dirigidas a 1.700 alumnos y el lanzamiento de los Desayunos Dualiza, un nuevo foro de encuentro entre empresas y centros educativos. El primero de estos desayunos, que se celebrará el próximo 3 de febrero, estará enfocado en los retos laborales del sector hostelero, con la participación de empresarios y docentes.</w:t>
      </w:r>
    </w:p>
    <w:p w14:paraId="4E015E0B" w14:textId="6906D4C2" w:rsidR="00616117" w:rsidRPr="00616117" w:rsidRDefault="00616117" w:rsidP="00616117">
      <w:pPr>
        <w:spacing w:line="240" w:lineRule="auto"/>
        <w:rPr>
          <w:noProof/>
          <w:sz w:val="20"/>
          <w:szCs w:val="20"/>
        </w:rPr>
      </w:pPr>
      <w:r w:rsidRPr="00616117">
        <w:rPr>
          <w:noProof/>
          <w:sz w:val="20"/>
          <w:szCs w:val="20"/>
        </w:rPr>
        <w:t xml:space="preserve">Gerardo Cuartero, director territorial de CaixaBank en Castilla y León, </w:t>
      </w:r>
      <w:r w:rsidRPr="00616117">
        <w:rPr>
          <w:noProof/>
          <w:sz w:val="20"/>
          <w:szCs w:val="20"/>
        </w:rPr>
        <w:t>ha reafirmado</w:t>
      </w:r>
      <w:r w:rsidRPr="00616117">
        <w:rPr>
          <w:noProof/>
          <w:sz w:val="20"/>
          <w:szCs w:val="20"/>
        </w:rPr>
        <w:t xml:space="preserve"> el compromiso de la entidad para apoyar esta colaboración y animó a las empresas a involucrarse activamente en el programa. "Queremos tender puentes para mejorar la calidad de la oferta educativa y contribuir a un mercado laboral más dinámico y preparado", subrayó.</w:t>
      </w:r>
    </w:p>
    <w:p w14:paraId="7D55EB49" w14:textId="77777777" w:rsidR="00616117" w:rsidRPr="00616117" w:rsidRDefault="00616117" w:rsidP="00616117">
      <w:pPr>
        <w:spacing w:line="240" w:lineRule="auto"/>
        <w:rPr>
          <w:b/>
          <w:noProof/>
          <w:sz w:val="20"/>
          <w:szCs w:val="20"/>
        </w:rPr>
      </w:pPr>
      <w:r w:rsidRPr="00616117">
        <w:rPr>
          <w:b/>
          <w:noProof/>
          <w:sz w:val="20"/>
          <w:szCs w:val="20"/>
        </w:rPr>
        <w:t>Adaptándose a la nueva Ley de FP</w:t>
      </w:r>
    </w:p>
    <w:p w14:paraId="64304920" w14:textId="78EE7410" w:rsidR="00616117" w:rsidRPr="00616117" w:rsidRDefault="00616117" w:rsidP="00616117">
      <w:pPr>
        <w:spacing w:line="240" w:lineRule="auto"/>
        <w:rPr>
          <w:noProof/>
          <w:sz w:val="20"/>
          <w:szCs w:val="20"/>
        </w:rPr>
      </w:pPr>
      <w:r w:rsidRPr="00616117">
        <w:rPr>
          <w:noProof/>
          <w:sz w:val="20"/>
          <w:szCs w:val="20"/>
        </w:rPr>
        <w:t xml:space="preserve">La renovación del acuerdo coincide con la implementación de la nueva Ley de Formación Profesional, que introduce un modelo dual desde el primer curso. Según </w:t>
      </w:r>
      <w:r w:rsidRPr="00616117">
        <w:rPr>
          <w:noProof/>
          <w:sz w:val="20"/>
          <w:szCs w:val="20"/>
        </w:rPr>
        <w:t>ha explicado</w:t>
      </w:r>
      <w:r w:rsidRPr="00616117">
        <w:rPr>
          <w:noProof/>
          <w:sz w:val="20"/>
          <w:szCs w:val="20"/>
        </w:rPr>
        <w:t xml:space="preserve"> Óscar López, técnico de la Dirección Provincial de Educación, esta normativa representa un cambio de paradigma, ya que obliga a un mayor grado de colaboración entre centros educativos y empresas.</w:t>
      </w:r>
    </w:p>
    <w:p w14:paraId="5A74339E" w14:textId="77777777" w:rsidR="00616117" w:rsidRPr="00616117" w:rsidRDefault="00616117" w:rsidP="00616117">
      <w:pPr>
        <w:spacing w:line="240" w:lineRule="auto"/>
        <w:rPr>
          <w:noProof/>
          <w:sz w:val="20"/>
          <w:szCs w:val="20"/>
        </w:rPr>
      </w:pPr>
      <w:r w:rsidRPr="00616117">
        <w:rPr>
          <w:noProof/>
          <w:sz w:val="20"/>
          <w:szCs w:val="20"/>
        </w:rPr>
        <w:t>El nuevo modelo también plantea desafíos para las pymes, que representan la mayoría del tejido empresarial en Burgos. "Para muchas empresas pequeñas, asumir estudiantes de FP supone un esfuerzo significativo", reconoció Benavente, aunque se mostró optimista sobre el impacto positivo de esta colaboración a largo plazo.</w:t>
      </w:r>
    </w:p>
    <w:p w14:paraId="36ED2A43" w14:textId="77777777" w:rsidR="00616117" w:rsidRPr="00616117" w:rsidRDefault="00616117" w:rsidP="00616117">
      <w:pPr>
        <w:spacing w:line="240" w:lineRule="auto"/>
        <w:rPr>
          <w:noProof/>
          <w:sz w:val="22"/>
          <w:szCs w:val="22"/>
        </w:rPr>
      </w:pPr>
    </w:p>
    <w:p w14:paraId="7580BCD3" w14:textId="6EE79387" w:rsidR="00B83141" w:rsidRPr="00AF263B" w:rsidRDefault="00B83141" w:rsidP="00616117">
      <w:pPr>
        <w:spacing w:line="240" w:lineRule="auto"/>
        <w:rPr>
          <w:rStyle w:val="nfasisintenso"/>
          <w:rFonts w:ascii="Bw Modelica SS01" w:hAnsi="Bw Modelica SS01"/>
          <w:i w:val="0"/>
          <w:sz w:val="16"/>
          <w:szCs w:val="16"/>
        </w:rPr>
      </w:pPr>
      <w:r w:rsidRPr="00AF263B">
        <w:rPr>
          <w:rStyle w:val="nfasisintenso"/>
          <w:rFonts w:ascii="Bw Modelica SS01" w:hAnsi="Bw Modelica SS01"/>
          <w:i w:val="0"/>
          <w:sz w:val="16"/>
          <w:szCs w:val="16"/>
        </w:rPr>
        <w:t>Más información:</w:t>
      </w:r>
      <w:bookmarkStart w:id="0" w:name="_GoBack"/>
      <w:bookmarkEnd w:id="0"/>
    </w:p>
    <w:p w14:paraId="66D8E276" w14:textId="77777777" w:rsidR="00B83141" w:rsidRPr="00AF263B" w:rsidRDefault="00B83141" w:rsidP="00AA0670">
      <w:pPr>
        <w:spacing w:after="0"/>
        <w:rPr>
          <w:sz w:val="16"/>
          <w:szCs w:val="16"/>
        </w:rPr>
      </w:pPr>
      <w:r w:rsidRPr="00AF263B">
        <w:rPr>
          <w:noProof/>
          <w:sz w:val="16"/>
          <w:szCs w:val="16"/>
          <w:lang w:eastAsia="es-ES"/>
        </w:rPr>
        <w:drawing>
          <wp:anchor distT="0" distB="0" distL="114300" distR="114300" simplePos="0" relativeHeight="251659264" behindDoc="1" locked="0" layoutInCell="1" allowOverlap="1" wp14:anchorId="7D222DF0" wp14:editId="23493D0F">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8">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F263B">
        <w:rPr>
          <w:sz w:val="16"/>
          <w:szCs w:val="16"/>
        </w:rPr>
        <w:t>Esther Alonso</w:t>
      </w:r>
      <w:r w:rsidR="00AA0670">
        <w:rPr>
          <w:sz w:val="16"/>
          <w:szCs w:val="16"/>
        </w:rPr>
        <w:t xml:space="preserve">, </w:t>
      </w:r>
      <w:r w:rsidRPr="00AF263B">
        <w:rPr>
          <w:sz w:val="16"/>
          <w:szCs w:val="16"/>
        </w:rPr>
        <w:t>Responsable de Comunicación y Relaciones Externas</w:t>
      </w:r>
      <w:r w:rsidRPr="00AF263B">
        <w:rPr>
          <w:sz w:val="16"/>
          <w:szCs w:val="16"/>
        </w:rPr>
        <w:tab/>
      </w:r>
    </w:p>
    <w:p w14:paraId="2974B3CB" w14:textId="77777777" w:rsidR="001C65ED" w:rsidRPr="00AF263B" w:rsidRDefault="00B83141" w:rsidP="00595014">
      <w:pPr>
        <w:spacing w:after="0"/>
        <w:rPr>
          <w:rStyle w:val="Textoennegrita"/>
          <w:bCs w:val="0"/>
          <w:sz w:val="16"/>
          <w:szCs w:val="16"/>
        </w:rPr>
      </w:pPr>
      <w:r w:rsidRPr="00AF263B">
        <w:rPr>
          <w:sz w:val="16"/>
          <w:szCs w:val="16"/>
        </w:rPr>
        <w:t>618 514 568 / comunicacion@faeburgos.org</w:t>
      </w:r>
    </w:p>
    <w:sectPr w:rsidR="001C65ED" w:rsidRPr="00AF263B" w:rsidSect="00B83141">
      <w:headerReference w:type="default" r:id="rId9"/>
      <w:footerReference w:type="default" r:id="rId10"/>
      <w:headerReference w:type="first" r:id="rId11"/>
      <w:pgSz w:w="11906" w:h="16838"/>
      <w:pgMar w:top="2269" w:right="1701" w:bottom="1276"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36250" w14:textId="77777777" w:rsidR="00624164" w:rsidRDefault="00624164" w:rsidP="006314CE">
      <w:pPr>
        <w:spacing w:after="0" w:line="240" w:lineRule="auto"/>
      </w:pPr>
      <w:r>
        <w:separator/>
      </w:r>
    </w:p>
  </w:endnote>
  <w:endnote w:type="continuationSeparator" w:id="0">
    <w:p w14:paraId="395D385D" w14:textId="77777777" w:rsidR="00624164" w:rsidRDefault="00624164"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w Modelica SS01">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725BE" w14:textId="77777777"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009C5632">
      <w:rPr>
        <w:noProof/>
        <w:color w:val="1B1D3D" w:themeColor="text2" w:themeShade="BF"/>
        <w:sz w:val="22"/>
        <w:szCs w:val="24"/>
      </w:rPr>
      <w:t>2</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009C5632">
      <w:rPr>
        <w:noProof/>
        <w:color w:val="1B1D3D" w:themeColor="text2" w:themeShade="BF"/>
        <w:sz w:val="22"/>
        <w:szCs w:val="24"/>
      </w:rPr>
      <w:t>2</w:t>
    </w:r>
    <w:r w:rsidRPr="00283A3F">
      <w:rPr>
        <w:color w:val="1B1D3D" w:themeColor="text2" w:themeShade="BF"/>
        <w:sz w:val="22"/>
        <w:szCs w:val="24"/>
      </w:rPr>
      <w:fldChar w:fldCharType="end"/>
    </w:r>
  </w:p>
  <w:p w14:paraId="1A3FDB18" w14:textId="77777777"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DC8C5" w14:textId="77777777" w:rsidR="00624164" w:rsidRDefault="00624164" w:rsidP="006314CE">
      <w:pPr>
        <w:spacing w:after="0" w:line="240" w:lineRule="auto"/>
      </w:pPr>
      <w:r>
        <w:separator/>
      </w:r>
    </w:p>
  </w:footnote>
  <w:footnote w:type="continuationSeparator" w:id="0">
    <w:p w14:paraId="362532C5" w14:textId="77777777" w:rsidR="00624164" w:rsidRDefault="00624164"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6DCB2" w14:textId="77777777" w:rsidR="00D87CDE" w:rsidRDefault="00D87CDE">
    <w:pPr>
      <w:pStyle w:val="Encabezado"/>
    </w:pPr>
    <w:r>
      <w:rPr>
        <w:noProof/>
        <w:lang w:eastAsia="es-ES"/>
      </w:rPr>
      <mc:AlternateContent>
        <mc:Choice Requires="wps">
          <w:drawing>
            <wp:anchor distT="45720" distB="45720" distL="114300" distR="114300" simplePos="0" relativeHeight="251668480" behindDoc="0" locked="0" layoutInCell="1" allowOverlap="1" wp14:anchorId="6745A536" wp14:editId="75DFF4A9">
              <wp:simplePos x="0" y="0"/>
              <wp:positionH relativeFrom="column">
                <wp:posOffset>451125</wp:posOffset>
              </wp:positionH>
              <wp:positionV relativeFrom="paragraph">
                <wp:posOffset>262548</wp:posOffset>
              </wp:positionV>
              <wp:extent cx="5410200" cy="45720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14:paraId="1F5F2441" w14:textId="77777777" w:rsidR="00D87CDE" w:rsidRPr="00D87CDE" w:rsidRDefault="00D72533" w:rsidP="00D87CDE">
                          <w:pPr>
                            <w:jc w:val="right"/>
                            <w:rPr>
                              <w:sz w:val="56"/>
                            </w:rPr>
                          </w:pPr>
                          <w:r>
                            <w:rPr>
                              <w:sz w:val="56"/>
                            </w:rPr>
                            <w:t>Nota</w:t>
                          </w:r>
                          <w:r w:rsidR="00D87CDE" w:rsidRPr="00D87CDE">
                            <w:rPr>
                              <w:sz w:val="56"/>
                            </w:rPr>
                            <w:t xml:space="preserve"> de Prensa</w:t>
                          </w:r>
                        </w:p>
                        <w:p w14:paraId="1FFE9E44" w14:textId="77777777" w:rsidR="00D87CDE" w:rsidRPr="00D87CDE" w:rsidRDefault="00D87CDE" w:rsidP="00D87CDE">
                          <w:pPr>
                            <w:jc w:val="right"/>
                            <w:rPr>
                              <w:rFonts w:ascii="Bw Modelica SS01 Black" w:hAnsi="Bw Modelica SS01 Black"/>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45A536" id="_x0000_t202" coordsize="21600,21600" o:spt="202" path="m,l,21600r21600,l21600,xe">
              <v:stroke joinstyle="miter"/>
              <v:path gradientshapeok="t" o:connecttype="rect"/>
            </v:shapetype>
            <v:shape id="Cuadro de texto 2" o:spid="_x0000_s1026" type="#_x0000_t202" style="position:absolute;left:0;text-align:left;margin-left:35.5pt;margin-top:20.65pt;width:426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" filled="f" stroked="f">
              <v:textbox>
                <w:txbxContent>
                  <w:p w14:paraId="1F5F2441" w14:textId="77777777" w:rsidR="00D87CDE" w:rsidRPr="00D87CDE" w:rsidRDefault="00D72533" w:rsidP="00D87CDE">
                    <w:pPr>
                      <w:jc w:val="right"/>
                      <w:rPr>
                        <w:sz w:val="56"/>
                      </w:rPr>
                    </w:pPr>
                    <w:r>
                      <w:rPr>
                        <w:sz w:val="56"/>
                      </w:rPr>
                      <w:t>Nota</w:t>
                    </w:r>
                    <w:r w:rsidR="00D87CDE" w:rsidRPr="00D87CDE">
                      <w:rPr>
                        <w:sz w:val="56"/>
                      </w:rPr>
                      <w:t xml:space="preserve"> de Prensa</w:t>
                    </w:r>
                  </w:p>
                  <w:p w14:paraId="1FFE9E44" w14:textId="77777777" w:rsidR="00D87CDE" w:rsidRPr="00D87CDE" w:rsidRDefault="00D87CDE" w:rsidP="00D87CDE">
                    <w:pPr>
                      <w:jc w:val="right"/>
                      <w:rPr>
                        <w:rFonts w:ascii="Bw Modelica SS01 Black" w:hAnsi="Bw Modelica SS01 Black"/>
                        <w:sz w:val="56"/>
                      </w:rPr>
                    </w:pPr>
                  </w:p>
                </w:txbxContent>
              </v:textbox>
              <w10:wrap type="square"/>
            </v:shape>
          </w:pict>
        </mc:Fallback>
      </mc:AlternateContent>
    </w:r>
    <w:r>
      <w:rPr>
        <w:noProof/>
        <w:lang w:eastAsia="es-ES"/>
      </w:rPr>
      <w:drawing>
        <wp:anchor distT="0" distB="0" distL="114300" distR="114300" simplePos="0" relativeHeight="251666432" behindDoc="0" locked="0" layoutInCell="1" allowOverlap="1" wp14:anchorId="2BB9F4C0" wp14:editId="17EF3F3F">
          <wp:simplePos x="0" y="0"/>
          <wp:positionH relativeFrom="column">
            <wp:posOffset>-611913</wp:posOffset>
          </wp:positionH>
          <wp:positionV relativeFrom="paragraph">
            <wp:posOffset>-191845</wp:posOffset>
          </wp:positionV>
          <wp:extent cx="943200" cy="90000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6B881" w14:textId="77777777" w:rsidR="00875A77" w:rsidRDefault="009756AD">
    <w:pPr>
      <w:pStyle w:val="Encabezado"/>
    </w:pPr>
    <w:r>
      <w:rPr>
        <w:noProof/>
        <w:lang w:eastAsia="es-ES"/>
      </w:rPr>
      <mc:AlternateContent>
        <mc:Choice Requires="wps">
          <w:drawing>
            <wp:anchor distT="45720" distB="45720" distL="114300" distR="114300" simplePos="0" relativeHeight="251663360" behindDoc="0" locked="0" layoutInCell="1" allowOverlap="1" wp14:anchorId="505A1107" wp14:editId="2A4C1BC7">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14:paraId="58810232" w14:textId="77777777"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5A1107" id="_x0000_t202" coordsize="21600,21600" o:spt="202" path="m,l,21600r21600,l21600,xe">
              <v:stroke joinstyle="miter"/>
              <v:path gradientshapeok="t" o:connecttype="rect"/>
            </v:shapetype>
            <v:shape id="_x0000_s1027"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lqDwIAAAIE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" filled="f" stroked="f">
              <v:textbox>
                <w:txbxContent>
                  <w:p w14:paraId="58810232" w14:textId="77777777"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lang w:eastAsia="es-ES"/>
      </w:rPr>
      <w:drawing>
        <wp:anchor distT="0" distB="0" distL="114300" distR="114300" simplePos="0" relativeHeight="251664384" behindDoc="0" locked="0" layoutInCell="1" allowOverlap="1" wp14:anchorId="44D259CA" wp14:editId="54CB7293">
          <wp:simplePos x="0" y="0"/>
          <wp:positionH relativeFrom="column">
            <wp:posOffset>-874395</wp:posOffset>
          </wp:positionH>
          <wp:positionV relativeFrom="paragraph">
            <wp:posOffset>-408940</wp:posOffset>
          </wp:positionV>
          <wp:extent cx="940435" cy="89979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lang w:eastAsia="es-ES"/>
      </w:rPr>
      <mc:AlternateContent>
        <mc:Choice Requires="wpg">
          <w:drawing>
            <wp:anchor distT="0" distB="0" distL="114300" distR="114300" simplePos="0" relativeHeight="251657215" behindDoc="1" locked="0" layoutInCell="1" allowOverlap="1" wp14:anchorId="1BF7433A" wp14:editId="77DAC908">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238D6F6"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3"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51CA1"/>
    <w:multiLevelType w:val="hybridMultilevel"/>
    <w:tmpl w:val="FBAEE6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1D666D"/>
    <w:multiLevelType w:val="multilevel"/>
    <w:tmpl w:val="591A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EB67E0"/>
    <w:multiLevelType w:val="multilevel"/>
    <w:tmpl w:val="7612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8F615C5"/>
    <w:multiLevelType w:val="multilevel"/>
    <w:tmpl w:val="9782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480708"/>
    <w:multiLevelType w:val="multilevel"/>
    <w:tmpl w:val="EF10C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06E35"/>
    <w:rsid w:val="0001171F"/>
    <w:rsid w:val="00021EC8"/>
    <w:rsid w:val="000258FE"/>
    <w:rsid w:val="000377AA"/>
    <w:rsid w:val="000578E8"/>
    <w:rsid w:val="0006281F"/>
    <w:rsid w:val="0007246F"/>
    <w:rsid w:val="000B29D3"/>
    <w:rsid w:val="000C6B2D"/>
    <w:rsid w:val="000C71BB"/>
    <w:rsid w:val="001019AD"/>
    <w:rsid w:val="00116D0C"/>
    <w:rsid w:val="00117F73"/>
    <w:rsid w:val="001342E1"/>
    <w:rsid w:val="00137131"/>
    <w:rsid w:val="00157CE2"/>
    <w:rsid w:val="00163F88"/>
    <w:rsid w:val="001915A9"/>
    <w:rsid w:val="0019315A"/>
    <w:rsid w:val="001B5C0F"/>
    <w:rsid w:val="001C65ED"/>
    <w:rsid w:val="001D1B7D"/>
    <w:rsid w:val="001E03B2"/>
    <w:rsid w:val="00200610"/>
    <w:rsid w:val="00213462"/>
    <w:rsid w:val="00214A0C"/>
    <w:rsid w:val="002342E0"/>
    <w:rsid w:val="002354D4"/>
    <w:rsid w:val="0023708F"/>
    <w:rsid w:val="00253C67"/>
    <w:rsid w:val="00254F02"/>
    <w:rsid w:val="0027607F"/>
    <w:rsid w:val="00283A3F"/>
    <w:rsid w:val="002912B4"/>
    <w:rsid w:val="00291A47"/>
    <w:rsid w:val="002C5297"/>
    <w:rsid w:val="002E2E2F"/>
    <w:rsid w:val="002E51B2"/>
    <w:rsid w:val="002F4DDA"/>
    <w:rsid w:val="002F6322"/>
    <w:rsid w:val="00300995"/>
    <w:rsid w:val="003074AE"/>
    <w:rsid w:val="00311423"/>
    <w:rsid w:val="003270E5"/>
    <w:rsid w:val="003618A6"/>
    <w:rsid w:val="00366A24"/>
    <w:rsid w:val="00370172"/>
    <w:rsid w:val="00372459"/>
    <w:rsid w:val="00386DAD"/>
    <w:rsid w:val="00396C59"/>
    <w:rsid w:val="003A7189"/>
    <w:rsid w:val="003A78C3"/>
    <w:rsid w:val="003C278A"/>
    <w:rsid w:val="003F2BF2"/>
    <w:rsid w:val="003F3A03"/>
    <w:rsid w:val="003F481D"/>
    <w:rsid w:val="00413A0A"/>
    <w:rsid w:val="00434E41"/>
    <w:rsid w:val="00441D23"/>
    <w:rsid w:val="0044513D"/>
    <w:rsid w:val="0044659B"/>
    <w:rsid w:val="00463A18"/>
    <w:rsid w:val="00466BBE"/>
    <w:rsid w:val="00466BE9"/>
    <w:rsid w:val="00471376"/>
    <w:rsid w:val="004949BB"/>
    <w:rsid w:val="004B57CB"/>
    <w:rsid w:val="00507006"/>
    <w:rsid w:val="005360A3"/>
    <w:rsid w:val="005417E3"/>
    <w:rsid w:val="005661F8"/>
    <w:rsid w:val="005720A6"/>
    <w:rsid w:val="00581398"/>
    <w:rsid w:val="00595014"/>
    <w:rsid w:val="005A625C"/>
    <w:rsid w:val="005B5E77"/>
    <w:rsid w:val="005B7842"/>
    <w:rsid w:val="005C08EE"/>
    <w:rsid w:val="00616117"/>
    <w:rsid w:val="00624164"/>
    <w:rsid w:val="006314CE"/>
    <w:rsid w:val="006555CB"/>
    <w:rsid w:val="00657CFB"/>
    <w:rsid w:val="006938AA"/>
    <w:rsid w:val="006A66AF"/>
    <w:rsid w:val="006A6E4C"/>
    <w:rsid w:val="006B333C"/>
    <w:rsid w:val="00702B10"/>
    <w:rsid w:val="00734FE4"/>
    <w:rsid w:val="007415D0"/>
    <w:rsid w:val="00754F86"/>
    <w:rsid w:val="00755005"/>
    <w:rsid w:val="007A0379"/>
    <w:rsid w:val="007A2AA1"/>
    <w:rsid w:val="007D1FAC"/>
    <w:rsid w:val="007D3F63"/>
    <w:rsid w:val="007F134F"/>
    <w:rsid w:val="00801F64"/>
    <w:rsid w:val="00810DE9"/>
    <w:rsid w:val="00815172"/>
    <w:rsid w:val="00817EE4"/>
    <w:rsid w:val="00822DB8"/>
    <w:rsid w:val="00842A1B"/>
    <w:rsid w:val="00852429"/>
    <w:rsid w:val="00860CB7"/>
    <w:rsid w:val="008612CB"/>
    <w:rsid w:val="00875A77"/>
    <w:rsid w:val="00893B1B"/>
    <w:rsid w:val="008A4BC7"/>
    <w:rsid w:val="008A7BEC"/>
    <w:rsid w:val="008B59F3"/>
    <w:rsid w:val="008C743C"/>
    <w:rsid w:val="008D2025"/>
    <w:rsid w:val="008F3C6B"/>
    <w:rsid w:val="00902A30"/>
    <w:rsid w:val="00917FE7"/>
    <w:rsid w:val="00930EB7"/>
    <w:rsid w:val="00937BD2"/>
    <w:rsid w:val="009453A2"/>
    <w:rsid w:val="00946275"/>
    <w:rsid w:val="0097057D"/>
    <w:rsid w:val="009727C5"/>
    <w:rsid w:val="009756AD"/>
    <w:rsid w:val="009805C2"/>
    <w:rsid w:val="0099047E"/>
    <w:rsid w:val="009A2D69"/>
    <w:rsid w:val="009B0153"/>
    <w:rsid w:val="009B1DAC"/>
    <w:rsid w:val="009B7970"/>
    <w:rsid w:val="009C5632"/>
    <w:rsid w:val="009D1AF5"/>
    <w:rsid w:val="009D26A7"/>
    <w:rsid w:val="009F55B5"/>
    <w:rsid w:val="009F6D0D"/>
    <w:rsid w:val="00A13D0A"/>
    <w:rsid w:val="00A26247"/>
    <w:rsid w:val="00A36E0E"/>
    <w:rsid w:val="00A3791B"/>
    <w:rsid w:val="00A46F23"/>
    <w:rsid w:val="00A62C02"/>
    <w:rsid w:val="00A768BA"/>
    <w:rsid w:val="00A94536"/>
    <w:rsid w:val="00AA0670"/>
    <w:rsid w:val="00AA3FF0"/>
    <w:rsid w:val="00AD1842"/>
    <w:rsid w:val="00AD47E8"/>
    <w:rsid w:val="00AF263B"/>
    <w:rsid w:val="00AF5FBE"/>
    <w:rsid w:val="00B105CD"/>
    <w:rsid w:val="00B50FAC"/>
    <w:rsid w:val="00B83141"/>
    <w:rsid w:val="00B912BE"/>
    <w:rsid w:val="00BA2B6C"/>
    <w:rsid w:val="00BA4176"/>
    <w:rsid w:val="00BB24E4"/>
    <w:rsid w:val="00BB309D"/>
    <w:rsid w:val="00BC0764"/>
    <w:rsid w:val="00C22246"/>
    <w:rsid w:val="00C2714D"/>
    <w:rsid w:val="00C37C5D"/>
    <w:rsid w:val="00C613E5"/>
    <w:rsid w:val="00C83123"/>
    <w:rsid w:val="00CB6535"/>
    <w:rsid w:val="00CB76DF"/>
    <w:rsid w:val="00CD38B0"/>
    <w:rsid w:val="00D254DD"/>
    <w:rsid w:val="00D32BDD"/>
    <w:rsid w:val="00D6212A"/>
    <w:rsid w:val="00D64415"/>
    <w:rsid w:val="00D72533"/>
    <w:rsid w:val="00D73EA5"/>
    <w:rsid w:val="00D81421"/>
    <w:rsid w:val="00D87CDE"/>
    <w:rsid w:val="00DA2749"/>
    <w:rsid w:val="00DB69EF"/>
    <w:rsid w:val="00E04A47"/>
    <w:rsid w:val="00E069E0"/>
    <w:rsid w:val="00E33375"/>
    <w:rsid w:val="00E51176"/>
    <w:rsid w:val="00E57B1B"/>
    <w:rsid w:val="00E621DA"/>
    <w:rsid w:val="00E634EA"/>
    <w:rsid w:val="00E758AC"/>
    <w:rsid w:val="00EA09B8"/>
    <w:rsid w:val="00F00523"/>
    <w:rsid w:val="00F12039"/>
    <w:rsid w:val="00F1298A"/>
    <w:rsid w:val="00F31616"/>
    <w:rsid w:val="00F4587A"/>
    <w:rsid w:val="00F53061"/>
    <w:rsid w:val="00F53AEC"/>
    <w:rsid w:val="00F669DD"/>
    <w:rsid w:val="00F804EA"/>
    <w:rsid w:val="00F91216"/>
    <w:rsid w:val="00FB189A"/>
    <w:rsid w:val="00FB3D18"/>
    <w:rsid w:val="00FC32B3"/>
    <w:rsid w:val="00FC4220"/>
    <w:rsid w:val="00FD709D"/>
    <w:rsid w:val="00FE5795"/>
    <w:rsid w:val="00FF59C2"/>
    <w:rsid w:val="00FF5AEE"/>
    <w:rsid w:val="00FF76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FEB64"/>
  <w15:docId w15:val="{4EE77AF9-A545-4234-BE36-1258956D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uiPriority w:val="22"/>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semiHidden/>
    <w:unhideWhenUsed/>
    <w:rsid w:val="008F3C6B"/>
    <w:rPr>
      <w:color w:val="0563C1"/>
      <w:u w:val="single"/>
    </w:rPr>
  </w:style>
  <w:style w:type="paragraph" w:styleId="NormalWeb">
    <w:name w:val="Normal (Web)"/>
    <w:basedOn w:val="Normal"/>
    <w:uiPriority w:val="99"/>
    <w:semiHidden/>
    <w:unhideWhenUsed/>
    <w:rsid w:val="00FC4220"/>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ms-rtethemefontface-3">
    <w:name w:val="ms-rtethemefontface-3"/>
    <w:basedOn w:val="Fuentedeprrafopredeter"/>
    <w:rsid w:val="00D73EA5"/>
  </w:style>
  <w:style w:type="paragraph" w:styleId="Textodeglobo">
    <w:name w:val="Balloon Text"/>
    <w:basedOn w:val="Normal"/>
    <w:link w:val="TextodegloboCar"/>
    <w:uiPriority w:val="99"/>
    <w:semiHidden/>
    <w:unhideWhenUsed/>
    <w:rsid w:val="00A262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6247"/>
    <w:rPr>
      <w:rFonts w:ascii="Tahoma" w:hAnsi="Tahoma" w:cs="Tahoma"/>
      <w:sz w:val="16"/>
      <w:szCs w:val="16"/>
    </w:rPr>
  </w:style>
  <w:style w:type="paragraph" w:styleId="Textosinformato">
    <w:name w:val="Plain Text"/>
    <w:basedOn w:val="Normal"/>
    <w:link w:val="TextosinformatoCar"/>
    <w:uiPriority w:val="99"/>
    <w:semiHidden/>
    <w:unhideWhenUsed/>
    <w:rsid w:val="00FF768E"/>
    <w:pPr>
      <w:spacing w:after="0" w:line="240" w:lineRule="auto"/>
      <w:jc w:val="left"/>
    </w:pPr>
    <w:rPr>
      <w:sz w:val="22"/>
    </w:rPr>
  </w:style>
  <w:style w:type="character" w:customStyle="1" w:styleId="TextosinformatoCar">
    <w:name w:val="Texto sin formato Car"/>
    <w:basedOn w:val="Fuentedeprrafopredeter"/>
    <w:link w:val="Textosinformato"/>
    <w:uiPriority w:val="99"/>
    <w:semiHidden/>
    <w:rsid w:val="00FF768E"/>
    <w:rPr>
      <w:rFonts w:ascii="Bw Modelica SS01" w:hAnsi="Bw Modelica SS01"/>
      <w:sz w:val="22"/>
    </w:rPr>
  </w:style>
  <w:style w:type="character" w:styleId="Refdecomentario">
    <w:name w:val="annotation reference"/>
    <w:basedOn w:val="Fuentedeprrafopredeter"/>
    <w:uiPriority w:val="99"/>
    <w:semiHidden/>
    <w:unhideWhenUsed/>
    <w:rsid w:val="008612CB"/>
    <w:rPr>
      <w:sz w:val="16"/>
      <w:szCs w:val="16"/>
    </w:rPr>
  </w:style>
  <w:style w:type="paragraph" w:styleId="Textocomentario">
    <w:name w:val="annotation text"/>
    <w:basedOn w:val="Normal"/>
    <w:link w:val="TextocomentarioCar"/>
    <w:uiPriority w:val="99"/>
    <w:semiHidden/>
    <w:unhideWhenUsed/>
    <w:rsid w:val="008612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12CB"/>
    <w:rPr>
      <w:rFonts w:ascii="Bw Modelica SS01" w:hAnsi="Bw Modelica SS01"/>
      <w:sz w:val="20"/>
      <w:szCs w:val="20"/>
    </w:rPr>
  </w:style>
  <w:style w:type="paragraph" w:styleId="Asuntodelcomentario">
    <w:name w:val="annotation subject"/>
    <w:basedOn w:val="Textocomentario"/>
    <w:next w:val="Textocomentario"/>
    <w:link w:val="AsuntodelcomentarioCar"/>
    <w:uiPriority w:val="99"/>
    <w:semiHidden/>
    <w:unhideWhenUsed/>
    <w:rsid w:val="008612CB"/>
    <w:rPr>
      <w:b/>
      <w:bCs/>
    </w:rPr>
  </w:style>
  <w:style w:type="character" w:customStyle="1" w:styleId="AsuntodelcomentarioCar">
    <w:name w:val="Asunto del comentario Car"/>
    <w:basedOn w:val="TextocomentarioCar"/>
    <w:link w:val="Asuntodelcomentario"/>
    <w:uiPriority w:val="99"/>
    <w:semiHidden/>
    <w:rsid w:val="008612CB"/>
    <w:rPr>
      <w:rFonts w:ascii="Bw Modelica SS01" w:hAnsi="Bw Modelica SS01"/>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77522">
      <w:bodyDiv w:val="1"/>
      <w:marLeft w:val="0"/>
      <w:marRight w:val="0"/>
      <w:marTop w:val="0"/>
      <w:marBottom w:val="0"/>
      <w:divBdr>
        <w:top w:val="none" w:sz="0" w:space="0" w:color="auto"/>
        <w:left w:val="none" w:sz="0" w:space="0" w:color="auto"/>
        <w:bottom w:val="none" w:sz="0" w:space="0" w:color="auto"/>
        <w:right w:val="none" w:sz="0" w:space="0" w:color="auto"/>
      </w:divBdr>
      <w:divsChild>
        <w:div w:id="63322202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76830334">
      <w:bodyDiv w:val="1"/>
      <w:marLeft w:val="0"/>
      <w:marRight w:val="0"/>
      <w:marTop w:val="0"/>
      <w:marBottom w:val="0"/>
      <w:divBdr>
        <w:top w:val="none" w:sz="0" w:space="0" w:color="auto"/>
        <w:left w:val="none" w:sz="0" w:space="0" w:color="auto"/>
        <w:bottom w:val="none" w:sz="0" w:space="0" w:color="auto"/>
        <w:right w:val="none" w:sz="0" w:space="0" w:color="auto"/>
      </w:divBdr>
    </w:div>
    <w:div w:id="894242378">
      <w:bodyDiv w:val="1"/>
      <w:marLeft w:val="0"/>
      <w:marRight w:val="0"/>
      <w:marTop w:val="0"/>
      <w:marBottom w:val="0"/>
      <w:divBdr>
        <w:top w:val="none" w:sz="0" w:space="0" w:color="auto"/>
        <w:left w:val="none" w:sz="0" w:space="0" w:color="auto"/>
        <w:bottom w:val="none" w:sz="0" w:space="0" w:color="auto"/>
        <w:right w:val="none" w:sz="0" w:space="0" w:color="auto"/>
      </w:divBdr>
    </w:div>
    <w:div w:id="1187140933">
      <w:bodyDiv w:val="1"/>
      <w:marLeft w:val="0"/>
      <w:marRight w:val="0"/>
      <w:marTop w:val="0"/>
      <w:marBottom w:val="0"/>
      <w:divBdr>
        <w:top w:val="none" w:sz="0" w:space="0" w:color="auto"/>
        <w:left w:val="none" w:sz="0" w:space="0" w:color="auto"/>
        <w:bottom w:val="none" w:sz="0" w:space="0" w:color="auto"/>
        <w:right w:val="none" w:sz="0" w:space="0" w:color="auto"/>
      </w:divBdr>
      <w:divsChild>
        <w:div w:id="445006643">
          <w:marLeft w:val="0"/>
          <w:marRight w:val="0"/>
          <w:marTop w:val="0"/>
          <w:marBottom w:val="0"/>
          <w:divBdr>
            <w:top w:val="none" w:sz="0" w:space="0" w:color="auto"/>
            <w:left w:val="none" w:sz="0" w:space="0" w:color="auto"/>
            <w:bottom w:val="none" w:sz="0" w:space="0" w:color="auto"/>
            <w:right w:val="none" w:sz="0" w:space="0" w:color="auto"/>
          </w:divBdr>
        </w:div>
        <w:div w:id="604775383">
          <w:marLeft w:val="0"/>
          <w:marRight w:val="0"/>
          <w:marTop w:val="0"/>
          <w:marBottom w:val="0"/>
          <w:divBdr>
            <w:top w:val="none" w:sz="0" w:space="0" w:color="auto"/>
            <w:left w:val="none" w:sz="0" w:space="0" w:color="auto"/>
            <w:bottom w:val="none" w:sz="0" w:space="0" w:color="auto"/>
            <w:right w:val="none" w:sz="0" w:space="0" w:color="auto"/>
          </w:divBdr>
        </w:div>
        <w:div w:id="210310411">
          <w:marLeft w:val="0"/>
          <w:marRight w:val="0"/>
          <w:marTop w:val="0"/>
          <w:marBottom w:val="0"/>
          <w:divBdr>
            <w:top w:val="none" w:sz="0" w:space="0" w:color="auto"/>
            <w:left w:val="none" w:sz="0" w:space="0" w:color="auto"/>
            <w:bottom w:val="none" w:sz="0" w:space="0" w:color="auto"/>
            <w:right w:val="none" w:sz="0" w:space="0" w:color="auto"/>
          </w:divBdr>
        </w:div>
        <w:div w:id="1472400427">
          <w:marLeft w:val="0"/>
          <w:marRight w:val="0"/>
          <w:marTop w:val="0"/>
          <w:marBottom w:val="0"/>
          <w:divBdr>
            <w:top w:val="none" w:sz="0" w:space="0" w:color="auto"/>
            <w:left w:val="none" w:sz="0" w:space="0" w:color="auto"/>
            <w:bottom w:val="none" w:sz="0" w:space="0" w:color="auto"/>
            <w:right w:val="none" w:sz="0" w:space="0" w:color="auto"/>
          </w:divBdr>
        </w:div>
        <w:div w:id="1653945939">
          <w:marLeft w:val="0"/>
          <w:marRight w:val="0"/>
          <w:marTop w:val="0"/>
          <w:marBottom w:val="0"/>
          <w:divBdr>
            <w:top w:val="none" w:sz="0" w:space="0" w:color="auto"/>
            <w:left w:val="none" w:sz="0" w:space="0" w:color="auto"/>
            <w:bottom w:val="none" w:sz="0" w:space="0" w:color="auto"/>
            <w:right w:val="none" w:sz="0" w:space="0" w:color="auto"/>
          </w:divBdr>
        </w:div>
      </w:divsChild>
    </w:div>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336148075">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 w:id="204991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915A3-6F7D-412E-8567-2363CD19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430</Words>
  <Characters>2365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 Alonso Cubillo</dc:creator>
  <cp:lastModifiedBy>Esther Alonso Cubillo</cp:lastModifiedBy>
  <cp:revision>10</cp:revision>
  <cp:lastPrinted>2025-01-22T17:36:00Z</cp:lastPrinted>
  <dcterms:created xsi:type="dcterms:W3CDTF">2025-01-22T12:27:00Z</dcterms:created>
  <dcterms:modified xsi:type="dcterms:W3CDTF">2025-01-24T12:07:00Z</dcterms:modified>
</cp:coreProperties>
</file>