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1D3" w:rsidRDefault="00B431D3" w:rsidP="008403B1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36"/>
          <w:u w:val="none"/>
          <w:lang w:eastAsia="en-US"/>
        </w:rPr>
      </w:pPr>
      <w:bookmarkStart w:id="0" w:name="_Hlk161909742"/>
      <w:bookmarkStart w:id="1" w:name="_Hlk178838558"/>
      <w:bookmarkStart w:id="2" w:name="_GoBack"/>
      <w:bookmarkEnd w:id="2"/>
    </w:p>
    <w:p w:rsidR="00C37858" w:rsidRPr="00A84EC1" w:rsidRDefault="00A84EC1" w:rsidP="008403B1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1"/>
          <w:u w:val="none"/>
          <w:lang w:eastAsia="en-US"/>
        </w:rPr>
      </w:pPr>
      <w:r w:rsidRPr="00A84EC1">
        <w:rPr>
          <w:rStyle w:val="Textoennegrita"/>
          <w:rFonts w:eastAsiaTheme="majorEastAsia"/>
          <w:b/>
          <w:color w:val="1F497D"/>
          <w:sz w:val="40"/>
          <w:szCs w:val="36"/>
          <w:u w:val="none"/>
          <w:lang w:eastAsia="en-US"/>
        </w:rPr>
        <w:t xml:space="preserve">Las agencias de viajes de Burgos presentan su programa Viaja </w:t>
      </w:r>
      <w:proofErr w:type="spellStart"/>
      <w:r w:rsidRPr="00A84EC1">
        <w:rPr>
          <w:rStyle w:val="Textoennegrita"/>
          <w:rFonts w:eastAsiaTheme="majorEastAsia"/>
          <w:b/>
          <w:color w:val="1F497D"/>
          <w:sz w:val="40"/>
          <w:szCs w:val="36"/>
          <w:u w:val="none"/>
          <w:lang w:eastAsia="en-US"/>
        </w:rPr>
        <w:t>Facyl</w:t>
      </w:r>
      <w:proofErr w:type="spellEnd"/>
      <w:r w:rsidRPr="00A84EC1">
        <w:rPr>
          <w:rStyle w:val="Textoennegrita"/>
          <w:rFonts w:eastAsiaTheme="majorEastAsia"/>
          <w:b/>
          <w:color w:val="1F497D"/>
          <w:sz w:val="40"/>
          <w:szCs w:val="36"/>
          <w:u w:val="none"/>
          <w:lang w:eastAsia="en-US"/>
        </w:rPr>
        <w:t xml:space="preserve"> 2025 con más destinos y plazas</w:t>
      </w:r>
    </w:p>
    <w:bookmarkEnd w:id="0"/>
    <w:p w:rsidR="00CE6A90" w:rsidRDefault="00CE6A90" w:rsidP="009E73BD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</w:p>
    <w:p w:rsidR="00A84EC1" w:rsidRDefault="00A84EC1" w:rsidP="009E73BD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</w:p>
    <w:p w:rsidR="00A84EC1" w:rsidRDefault="00C37858" w:rsidP="00A84EC1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  <w:r>
        <w:rPr>
          <w:rFonts w:eastAsia="Times New Roman" w:cs="Times New Roman"/>
          <w:sz w:val="22"/>
          <w:szCs w:val="22"/>
          <w:lang w:eastAsia="es-ES"/>
        </w:rPr>
        <w:t>Burgos</w:t>
      </w:r>
      <w:r w:rsidR="00BF269A" w:rsidRPr="00553131">
        <w:rPr>
          <w:rFonts w:eastAsia="Times New Roman" w:cs="Times New Roman"/>
          <w:sz w:val="22"/>
          <w:szCs w:val="22"/>
          <w:lang w:eastAsia="es-ES"/>
        </w:rPr>
        <w:t xml:space="preserve">, </w:t>
      </w:r>
      <w:r w:rsidR="000616CB">
        <w:rPr>
          <w:rFonts w:eastAsia="Times New Roman" w:cs="Times New Roman"/>
          <w:sz w:val="22"/>
          <w:szCs w:val="22"/>
          <w:lang w:eastAsia="es-ES"/>
        </w:rPr>
        <w:t>5</w:t>
      </w:r>
      <w:r w:rsidR="006E7780" w:rsidRPr="00553131">
        <w:rPr>
          <w:rFonts w:eastAsia="Times New Roman" w:cs="Times New Roman"/>
          <w:sz w:val="22"/>
          <w:szCs w:val="22"/>
          <w:lang w:eastAsia="es-ES"/>
        </w:rPr>
        <w:t xml:space="preserve"> </w:t>
      </w:r>
      <w:r w:rsidR="001D7308" w:rsidRPr="00553131">
        <w:rPr>
          <w:rFonts w:eastAsia="Times New Roman" w:cs="Times New Roman"/>
          <w:sz w:val="22"/>
          <w:szCs w:val="22"/>
          <w:lang w:eastAsia="es-ES"/>
        </w:rPr>
        <w:t xml:space="preserve">de </w:t>
      </w:r>
      <w:r>
        <w:rPr>
          <w:rFonts w:eastAsia="Times New Roman" w:cs="Times New Roman"/>
          <w:sz w:val="22"/>
          <w:szCs w:val="22"/>
          <w:lang w:eastAsia="es-ES"/>
        </w:rPr>
        <w:t>febrero</w:t>
      </w:r>
      <w:r w:rsidR="00BF269A" w:rsidRPr="00553131">
        <w:rPr>
          <w:rFonts w:eastAsia="Times New Roman" w:cs="Times New Roman"/>
          <w:sz w:val="22"/>
          <w:szCs w:val="22"/>
          <w:lang w:eastAsia="es-ES"/>
        </w:rPr>
        <w:t xml:space="preserve"> de 202</w:t>
      </w:r>
      <w:bookmarkEnd w:id="1"/>
      <w:r w:rsidR="00A50620" w:rsidRPr="00553131">
        <w:rPr>
          <w:rFonts w:eastAsia="Times New Roman" w:cs="Times New Roman"/>
          <w:sz w:val="22"/>
          <w:szCs w:val="22"/>
          <w:lang w:eastAsia="es-ES"/>
        </w:rPr>
        <w:t>5</w:t>
      </w:r>
      <w:r w:rsidR="00A86D9D" w:rsidRPr="00553131">
        <w:rPr>
          <w:rFonts w:eastAsia="Times New Roman" w:cs="Times New Roman"/>
          <w:sz w:val="22"/>
          <w:szCs w:val="22"/>
          <w:lang w:eastAsia="es-ES"/>
        </w:rPr>
        <w:t xml:space="preserve">.- </w:t>
      </w:r>
      <w:r w:rsidR="00A84EC1" w:rsidRPr="00A84EC1">
        <w:rPr>
          <w:rFonts w:eastAsia="Times New Roman" w:cs="Times New Roman"/>
          <w:sz w:val="22"/>
          <w:szCs w:val="22"/>
          <w:lang w:eastAsia="es-ES"/>
        </w:rPr>
        <w:t>La Asociación de Empres</w:t>
      </w:r>
      <w:r w:rsidR="00A84EC1">
        <w:rPr>
          <w:rFonts w:eastAsia="Times New Roman" w:cs="Times New Roman"/>
          <w:sz w:val="22"/>
          <w:szCs w:val="22"/>
          <w:lang w:eastAsia="es-ES"/>
        </w:rPr>
        <w:t xml:space="preserve">as </w:t>
      </w:r>
      <w:r w:rsidR="00A84EC1" w:rsidRPr="00A84EC1">
        <w:rPr>
          <w:rFonts w:eastAsia="Times New Roman" w:cs="Times New Roman"/>
          <w:sz w:val="22"/>
          <w:szCs w:val="22"/>
          <w:lang w:eastAsia="es-ES"/>
        </w:rPr>
        <w:t xml:space="preserve">de Agencias de Viajes de Burgos (ABEAV) </w:t>
      </w:r>
      <w:r w:rsidR="000616CB">
        <w:rPr>
          <w:rFonts w:eastAsia="Times New Roman" w:cs="Times New Roman"/>
          <w:sz w:val="22"/>
          <w:szCs w:val="22"/>
          <w:lang w:eastAsia="es-ES"/>
        </w:rPr>
        <w:t>presentó ayer</w:t>
      </w:r>
      <w:r w:rsidR="00A84EC1" w:rsidRPr="00A84EC1">
        <w:rPr>
          <w:rFonts w:eastAsia="Times New Roman" w:cs="Times New Roman"/>
          <w:sz w:val="22"/>
          <w:szCs w:val="22"/>
          <w:lang w:eastAsia="es-ES"/>
        </w:rPr>
        <w:t xml:space="preserve"> en la Casa del Empresario (Plaza Castilla, 1), sede de </w:t>
      </w:r>
      <w:r w:rsidR="00A84EC1">
        <w:rPr>
          <w:rFonts w:eastAsia="Times New Roman" w:cs="Times New Roman"/>
          <w:sz w:val="22"/>
          <w:szCs w:val="22"/>
          <w:lang w:eastAsia="es-ES"/>
        </w:rPr>
        <w:t>FAE</w:t>
      </w:r>
      <w:r w:rsidR="00A84EC1" w:rsidRPr="00A84EC1">
        <w:rPr>
          <w:rFonts w:eastAsia="Times New Roman" w:cs="Times New Roman"/>
          <w:sz w:val="22"/>
          <w:szCs w:val="22"/>
          <w:lang w:eastAsia="es-ES"/>
        </w:rPr>
        <w:t xml:space="preserve">, la nueva edición de su programa de viajes Viaja </w:t>
      </w:r>
      <w:proofErr w:type="spellStart"/>
      <w:r w:rsidR="00A84EC1" w:rsidRPr="00A84EC1">
        <w:rPr>
          <w:rFonts w:eastAsia="Times New Roman" w:cs="Times New Roman"/>
          <w:sz w:val="22"/>
          <w:szCs w:val="22"/>
          <w:lang w:eastAsia="es-ES"/>
        </w:rPr>
        <w:t>Facyl</w:t>
      </w:r>
      <w:proofErr w:type="spellEnd"/>
      <w:r w:rsidR="00A84EC1" w:rsidRPr="00A84EC1">
        <w:rPr>
          <w:rFonts w:eastAsia="Times New Roman" w:cs="Times New Roman"/>
          <w:sz w:val="22"/>
          <w:szCs w:val="22"/>
          <w:lang w:eastAsia="es-ES"/>
        </w:rPr>
        <w:t xml:space="preserve"> 2025.</w:t>
      </w:r>
      <w:r w:rsidR="00A84EC1">
        <w:rPr>
          <w:rFonts w:eastAsia="Times New Roman" w:cs="Times New Roman"/>
          <w:sz w:val="22"/>
          <w:szCs w:val="22"/>
          <w:lang w:eastAsia="es-ES"/>
        </w:rPr>
        <w:t xml:space="preserve"> Presentación destinada tanto a firmas del sector como a particulares.</w:t>
      </w:r>
    </w:p>
    <w:p w:rsidR="00A84EC1" w:rsidRPr="00A84EC1" w:rsidRDefault="00A84EC1" w:rsidP="00A84EC1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A84EC1" w:rsidRDefault="00A84EC1" w:rsidP="00A84EC1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  <w:r>
        <w:rPr>
          <w:rFonts w:eastAsia="Times New Roman" w:cs="Times New Roman"/>
          <w:sz w:val="22"/>
          <w:szCs w:val="22"/>
          <w:lang w:eastAsia="es-ES"/>
        </w:rPr>
        <w:t>La iniciativa</w:t>
      </w:r>
      <w:r w:rsidRPr="00A84EC1">
        <w:rPr>
          <w:rFonts w:eastAsia="Times New Roman" w:cs="Times New Roman"/>
          <w:sz w:val="22"/>
          <w:szCs w:val="22"/>
          <w:lang w:eastAsia="es-ES"/>
        </w:rPr>
        <w:t>, dirigid</w:t>
      </w:r>
      <w:r>
        <w:rPr>
          <w:rFonts w:eastAsia="Times New Roman" w:cs="Times New Roman"/>
          <w:sz w:val="22"/>
          <w:szCs w:val="22"/>
          <w:lang w:eastAsia="es-ES"/>
        </w:rPr>
        <w:t>a</w:t>
      </w:r>
      <w:r w:rsidRPr="00A84EC1">
        <w:rPr>
          <w:rFonts w:eastAsia="Times New Roman" w:cs="Times New Roman"/>
          <w:sz w:val="22"/>
          <w:szCs w:val="22"/>
          <w:lang w:eastAsia="es-ES"/>
        </w:rPr>
        <w:t xml:space="preserve"> a viajeros de Castilla y León mayores de cincuenta años, amplía en esta edición el número de plazas disponibles y suma nuevos destinos, tanto a nivel nacional como internacional, ofreciendo a los viajeros una experiencia mejorada y más opciones para sus escapadas.</w:t>
      </w:r>
    </w:p>
    <w:p w:rsidR="00A84EC1" w:rsidRPr="00A84EC1" w:rsidRDefault="00A84EC1" w:rsidP="00A84EC1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A84EC1" w:rsidRDefault="00A84EC1" w:rsidP="00A84EC1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  <w:r w:rsidRPr="00A84EC1">
        <w:rPr>
          <w:rFonts w:eastAsia="Times New Roman" w:cs="Times New Roman"/>
          <w:sz w:val="22"/>
          <w:szCs w:val="22"/>
          <w:lang w:eastAsia="es-ES"/>
        </w:rPr>
        <w:t xml:space="preserve">Viaja </w:t>
      </w:r>
      <w:proofErr w:type="spellStart"/>
      <w:r w:rsidRPr="00A84EC1">
        <w:rPr>
          <w:rFonts w:eastAsia="Times New Roman" w:cs="Times New Roman"/>
          <w:sz w:val="22"/>
          <w:szCs w:val="22"/>
          <w:lang w:eastAsia="es-ES"/>
        </w:rPr>
        <w:t>Facyl</w:t>
      </w:r>
      <w:proofErr w:type="spellEnd"/>
      <w:r w:rsidRPr="00A84EC1">
        <w:rPr>
          <w:rFonts w:eastAsia="Times New Roman" w:cs="Times New Roman"/>
          <w:sz w:val="22"/>
          <w:szCs w:val="22"/>
          <w:lang w:eastAsia="es-ES"/>
        </w:rPr>
        <w:t xml:space="preserve"> 2025 mantiene su compromiso de ofrecer viajes organizados de calidad, con una gestión integral que facilita el acceso a destinos atractivos mediante paquetes diseñados por profesionales del sector. </w:t>
      </w:r>
      <w:r>
        <w:rPr>
          <w:rFonts w:eastAsia="Times New Roman" w:cs="Times New Roman"/>
          <w:sz w:val="22"/>
          <w:szCs w:val="22"/>
          <w:lang w:eastAsia="es-ES"/>
        </w:rPr>
        <w:t>A</w:t>
      </w:r>
      <w:r w:rsidRPr="00A84EC1">
        <w:rPr>
          <w:rFonts w:eastAsia="Times New Roman" w:cs="Times New Roman"/>
          <w:sz w:val="22"/>
          <w:szCs w:val="22"/>
          <w:lang w:eastAsia="es-ES"/>
        </w:rPr>
        <w:t>gencias de viajes de todas las provincias de Castilla y León pondrán a disposición de los interesados este programa, que en los últimos años ha experimentado un notable crecimiento en demanda y satisfacción de los viajeros.</w:t>
      </w:r>
    </w:p>
    <w:p w:rsidR="00A84EC1" w:rsidRPr="00A84EC1" w:rsidRDefault="00A84EC1" w:rsidP="00A84EC1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A84EC1" w:rsidRDefault="00A84EC1" w:rsidP="00A84EC1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  <w:r w:rsidRPr="00A84EC1">
        <w:rPr>
          <w:rFonts w:eastAsia="Times New Roman" w:cs="Times New Roman"/>
          <w:sz w:val="22"/>
          <w:szCs w:val="22"/>
          <w:lang w:eastAsia="es-ES"/>
        </w:rPr>
        <w:t>Durante el acto de presentación, los representantes de ABEAV detallar</w:t>
      </w:r>
      <w:r w:rsidR="000616CB">
        <w:rPr>
          <w:rFonts w:eastAsia="Times New Roman" w:cs="Times New Roman"/>
          <w:sz w:val="22"/>
          <w:szCs w:val="22"/>
          <w:lang w:eastAsia="es-ES"/>
        </w:rPr>
        <w:t>on</w:t>
      </w:r>
      <w:r w:rsidRPr="00A84EC1">
        <w:rPr>
          <w:rFonts w:eastAsia="Times New Roman" w:cs="Times New Roman"/>
          <w:sz w:val="22"/>
          <w:szCs w:val="22"/>
          <w:lang w:eastAsia="es-ES"/>
        </w:rPr>
        <w:t xml:space="preserve"> las novedades de la nueva edición, incluyendo información sobre los destinos añadidos, las mejoras en la oferta de servicios y las facilidades de reserva. Además, se destacará el impacto positivo que este programa tiene en el sector turístico regional y en la dinamización económica del sector de agencias de viajes.</w:t>
      </w:r>
    </w:p>
    <w:p w:rsidR="00A84EC1" w:rsidRPr="00A84EC1" w:rsidRDefault="00A84EC1" w:rsidP="00A84EC1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6E7780" w:rsidRDefault="00A84EC1" w:rsidP="00A84EC1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  <w:r w:rsidRPr="00A84EC1">
        <w:rPr>
          <w:rFonts w:eastAsia="Times New Roman" w:cs="Times New Roman"/>
          <w:sz w:val="22"/>
          <w:szCs w:val="22"/>
          <w:lang w:eastAsia="es-ES"/>
        </w:rPr>
        <w:t xml:space="preserve">Desde ABEAV, se anima a todos los interesados a acudir a su agencia de viajes de confianza para obtener información detallada sobre las propuestas de Viaja </w:t>
      </w:r>
      <w:proofErr w:type="spellStart"/>
      <w:r w:rsidRPr="00A84EC1">
        <w:rPr>
          <w:rFonts w:eastAsia="Times New Roman" w:cs="Times New Roman"/>
          <w:sz w:val="22"/>
          <w:szCs w:val="22"/>
          <w:lang w:eastAsia="es-ES"/>
        </w:rPr>
        <w:t>Facyl</w:t>
      </w:r>
      <w:proofErr w:type="spellEnd"/>
      <w:r w:rsidRPr="00A84EC1">
        <w:rPr>
          <w:rFonts w:eastAsia="Times New Roman" w:cs="Times New Roman"/>
          <w:sz w:val="22"/>
          <w:szCs w:val="22"/>
          <w:lang w:eastAsia="es-ES"/>
        </w:rPr>
        <w:t xml:space="preserve"> 2025 y asegurar su plaza en un programa que año tras año sigue creciendo y consolidándose como una de las mejores opciones para viajar con comodidad y seguridad.</w:t>
      </w:r>
    </w:p>
    <w:p w:rsidR="00B431D3" w:rsidRDefault="00B431D3" w:rsidP="00A84EC1">
      <w:pPr>
        <w:spacing w:after="0" w:line="240" w:lineRule="auto"/>
        <w:rPr>
          <w:rStyle w:val="nfasisintenso"/>
          <w:i w:val="0"/>
          <w:sz w:val="18"/>
          <w:szCs w:val="18"/>
        </w:rPr>
      </w:pPr>
    </w:p>
    <w:p w:rsidR="00B431D3" w:rsidRDefault="00B431D3" w:rsidP="00A84EC1">
      <w:pPr>
        <w:spacing w:after="0" w:line="240" w:lineRule="auto"/>
        <w:rPr>
          <w:rStyle w:val="nfasisintenso"/>
          <w:i w:val="0"/>
          <w:sz w:val="18"/>
          <w:szCs w:val="18"/>
        </w:rPr>
      </w:pPr>
    </w:p>
    <w:p w:rsidR="00F76BC7" w:rsidRDefault="00F76BC7" w:rsidP="00A84EC1">
      <w:pPr>
        <w:spacing w:after="0" w:line="240" w:lineRule="auto"/>
        <w:rPr>
          <w:rStyle w:val="nfasisintenso"/>
          <w:i w:val="0"/>
          <w:sz w:val="18"/>
          <w:szCs w:val="18"/>
        </w:rPr>
      </w:pPr>
      <w:r>
        <w:rPr>
          <w:rStyle w:val="nfasisintenso"/>
          <w:i w:val="0"/>
          <w:sz w:val="18"/>
          <w:szCs w:val="18"/>
        </w:rPr>
        <w:t>Detalles en:</w:t>
      </w:r>
    </w:p>
    <w:p w:rsidR="00B431D3" w:rsidRDefault="00F76BC7" w:rsidP="00A84EC1">
      <w:pPr>
        <w:spacing w:after="0" w:line="240" w:lineRule="auto"/>
        <w:rPr>
          <w:rStyle w:val="nfasisintenso"/>
          <w:i w:val="0"/>
          <w:sz w:val="18"/>
          <w:szCs w:val="18"/>
        </w:rPr>
      </w:pPr>
      <w:r>
        <w:rPr>
          <w:rStyle w:val="nfasisintenso"/>
          <w:i w:val="0"/>
          <w:sz w:val="18"/>
          <w:szCs w:val="18"/>
        </w:rPr>
        <w:t xml:space="preserve"> </w:t>
      </w:r>
      <w:hyperlink r:id="rId8" w:anchor="/" w:tgtFrame="_blank" w:history="1">
        <w:r>
          <w:rPr>
            <w:rStyle w:val="Hipervnculo"/>
            <w:rFonts w:ascii="Verdana" w:hAnsi="Verdana"/>
            <w:sz w:val="20"/>
            <w:szCs w:val="20"/>
            <w:shd w:val="clear" w:color="auto" w:fill="FFFFFF"/>
          </w:rPr>
          <w:t>https://backstage.zoho.eu/backstage/preview/395000074837237?portalId=20068011313#/</w:t>
        </w:r>
      </w:hyperlink>
    </w:p>
    <w:p w:rsidR="00B431D3" w:rsidRDefault="00B431D3" w:rsidP="00B431D3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</w:p>
    <w:p w:rsidR="00B431D3" w:rsidRPr="00AF263B" w:rsidRDefault="00B431D3" w:rsidP="00B431D3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  <w:r>
        <w:rPr>
          <w:rStyle w:val="nfasisintenso"/>
          <w:rFonts w:ascii="Bw Modelica SS01" w:hAnsi="Bw Modelica SS01"/>
          <w:i w:val="0"/>
          <w:sz w:val="16"/>
          <w:szCs w:val="16"/>
        </w:rPr>
        <w:t>M</w:t>
      </w:r>
      <w:r w:rsidRPr="00AF263B">
        <w:rPr>
          <w:rStyle w:val="nfasisintenso"/>
          <w:rFonts w:ascii="Bw Modelica SS01" w:hAnsi="Bw Modelica SS01"/>
          <w:i w:val="0"/>
          <w:sz w:val="16"/>
          <w:szCs w:val="16"/>
        </w:rPr>
        <w:t>ás información:</w:t>
      </w:r>
    </w:p>
    <w:p w:rsidR="00B431D3" w:rsidRDefault="00B431D3" w:rsidP="00B431D3">
      <w:pPr>
        <w:spacing w:after="0"/>
        <w:rPr>
          <w:sz w:val="16"/>
          <w:szCs w:val="16"/>
        </w:rPr>
      </w:pPr>
      <w:r w:rsidRPr="00AF263B">
        <w:rPr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1" locked="0" layoutInCell="1" allowOverlap="1" wp14:anchorId="20D89733" wp14:editId="302D3900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63B">
        <w:rPr>
          <w:sz w:val="16"/>
          <w:szCs w:val="16"/>
        </w:rPr>
        <w:t>Esther Alonso</w:t>
      </w:r>
    </w:p>
    <w:p w:rsidR="00B431D3" w:rsidRPr="00AF263B" w:rsidRDefault="00B431D3" w:rsidP="00B431D3">
      <w:pPr>
        <w:spacing w:after="0"/>
        <w:rPr>
          <w:sz w:val="16"/>
          <w:szCs w:val="16"/>
        </w:rPr>
      </w:pPr>
      <w:r w:rsidRPr="00AF263B">
        <w:rPr>
          <w:sz w:val="16"/>
          <w:szCs w:val="16"/>
        </w:rPr>
        <w:t>Responsable de Comunicación y Relaciones Externas</w:t>
      </w:r>
      <w:r w:rsidRPr="00AF263B">
        <w:rPr>
          <w:sz w:val="16"/>
          <w:szCs w:val="16"/>
        </w:rPr>
        <w:tab/>
      </w:r>
    </w:p>
    <w:p w:rsidR="00B431D3" w:rsidRPr="00AF263B" w:rsidRDefault="00B431D3" w:rsidP="00B431D3">
      <w:pPr>
        <w:spacing w:after="0"/>
        <w:rPr>
          <w:rStyle w:val="Textoennegrita"/>
          <w:bCs w:val="0"/>
          <w:sz w:val="16"/>
          <w:szCs w:val="16"/>
        </w:rPr>
      </w:pPr>
      <w:r w:rsidRPr="00AF263B">
        <w:rPr>
          <w:sz w:val="16"/>
          <w:szCs w:val="16"/>
        </w:rPr>
        <w:t>618 514 568 / comunicacion@faeburgos.org</w:t>
      </w:r>
    </w:p>
    <w:p w:rsidR="00B431D3" w:rsidRPr="00B431D3" w:rsidRDefault="00B431D3" w:rsidP="00B431D3">
      <w:pPr>
        <w:spacing w:after="0" w:line="240" w:lineRule="auto"/>
        <w:rPr>
          <w:rStyle w:val="nfasisintenso"/>
          <w:b w:val="0"/>
          <w:i w:val="0"/>
          <w:sz w:val="16"/>
          <w:szCs w:val="16"/>
        </w:rPr>
      </w:pPr>
    </w:p>
    <w:sectPr w:rsidR="00B431D3" w:rsidRPr="00B431D3" w:rsidSect="00CE6A90">
      <w:headerReference w:type="default" r:id="rId10"/>
      <w:footerReference w:type="default" r:id="rId11"/>
      <w:headerReference w:type="first" r:id="rId12"/>
      <w:pgSz w:w="11906" w:h="16838"/>
      <w:pgMar w:top="2410" w:right="1701" w:bottom="709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979" w:rsidRDefault="00586979" w:rsidP="006314CE">
      <w:pPr>
        <w:spacing w:after="0" w:line="240" w:lineRule="auto"/>
      </w:pPr>
      <w:r>
        <w:separator/>
      </w:r>
    </w:p>
  </w:endnote>
  <w:endnote w:type="continuationSeparator" w:id="0">
    <w:p w:rsidR="00586979" w:rsidRDefault="00586979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979" w:rsidRDefault="00586979" w:rsidP="006314CE">
      <w:pPr>
        <w:spacing w:after="0" w:line="240" w:lineRule="auto"/>
      </w:pPr>
      <w:r>
        <w:separator/>
      </w:r>
    </w:p>
  </w:footnote>
  <w:footnote w:type="continuationSeparator" w:id="0">
    <w:p w:rsidR="00586979" w:rsidRDefault="00586979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7D34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4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7F3"/>
    <w:multiLevelType w:val="hybridMultilevel"/>
    <w:tmpl w:val="133E8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2724C"/>
    <w:multiLevelType w:val="hybridMultilevel"/>
    <w:tmpl w:val="47143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430CC"/>
    <w:multiLevelType w:val="multilevel"/>
    <w:tmpl w:val="9018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1A23"/>
    <w:rsid w:val="000578E8"/>
    <w:rsid w:val="00057D1D"/>
    <w:rsid w:val="000616CB"/>
    <w:rsid w:val="00071D14"/>
    <w:rsid w:val="000830FE"/>
    <w:rsid w:val="00090EFF"/>
    <w:rsid w:val="000C0B43"/>
    <w:rsid w:val="000C4290"/>
    <w:rsid w:val="000C53A5"/>
    <w:rsid w:val="000C6B2D"/>
    <w:rsid w:val="000D09C7"/>
    <w:rsid w:val="000E7449"/>
    <w:rsid w:val="000F4A10"/>
    <w:rsid w:val="001147EC"/>
    <w:rsid w:val="001342E1"/>
    <w:rsid w:val="001442FC"/>
    <w:rsid w:val="00157C6C"/>
    <w:rsid w:val="00163F88"/>
    <w:rsid w:val="001915A9"/>
    <w:rsid w:val="00192968"/>
    <w:rsid w:val="001C0710"/>
    <w:rsid w:val="001C46F2"/>
    <w:rsid w:val="001C65ED"/>
    <w:rsid w:val="001D0CC2"/>
    <w:rsid w:val="001D1B7D"/>
    <w:rsid w:val="001D7308"/>
    <w:rsid w:val="001F0BD8"/>
    <w:rsid w:val="001F630F"/>
    <w:rsid w:val="00207573"/>
    <w:rsid w:val="00211B40"/>
    <w:rsid w:val="00213462"/>
    <w:rsid w:val="00227FFA"/>
    <w:rsid w:val="00230B4D"/>
    <w:rsid w:val="00236000"/>
    <w:rsid w:val="002774E2"/>
    <w:rsid w:val="00283A3F"/>
    <w:rsid w:val="002844B4"/>
    <w:rsid w:val="002A171A"/>
    <w:rsid w:val="002A20E8"/>
    <w:rsid w:val="002A7FAF"/>
    <w:rsid w:val="002D127D"/>
    <w:rsid w:val="002F6322"/>
    <w:rsid w:val="00300995"/>
    <w:rsid w:val="00312B5C"/>
    <w:rsid w:val="003227C2"/>
    <w:rsid w:val="0032499D"/>
    <w:rsid w:val="003270E5"/>
    <w:rsid w:val="00334142"/>
    <w:rsid w:val="00346EE6"/>
    <w:rsid w:val="003568EC"/>
    <w:rsid w:val="00365882"/>
    <w:rsid w:val="003A59F2"/>
    <w:rsid w:val="003A78C3"/>
    <w:rsid w:val="003E1929"/>
    <w:rsid w:val="004006B3"/>
    <w:rsid w:val="0040121E"/>
    <w:rsid w:val="00413A0A"/>
    <w:rsid w:val="0041668D"/>
    <w:rsid w:val="0043170C"/>
    <w:rsid w:val="00435052"/>
    <w:rsid w:val="00441D23"/>
    <w:rsid w:val="0044659B"/>
    <w:rsid w:val="004465B0"/>
    <w:rsid w:val="00447D6F"/>
    <w:rsid w:val="00463A18"/>
    <w:rsid w:val="004650FC"/>
    <w:rsid w:val="00471376"/>
    <w:rsid w:val="004742E3"/>
    <w:rsid w:val="00482AA3"/>
    <w:rsid w:val="00491062"/>
    <w:rsid w:val="004B0B42"/>
    <w:rsid w:val="004B57CB"/>
    <w:rsid w:val="004C7AE3"/>
    <w:rsid w:val="004D4BB3"/>
    <w:rsid w:val="004D69BA"/>
    <w:rsid w:val="004E13B8"/>
    <w:rsid w:val="0050304B"/>
    <w:rsid w:val="005278A0"/>
    <w:rsid w:val="00533426"/>
    <w:rsid w:val="00553131"/>
    <w:rsid w:val="005720A6"/>
    <w:rsid w:val="005813E2"/>
    <w:rsid w:val="005820C9"/>
    <w:rsid w:val="005860B7"/>
    <w:rsid w:val="00586979"/>
    <w:rsid w:val="005974E4"/>
    <w:rsid w:val="005A529A"/>
    <w:rsid w:val="005C08EE"/>
    <w:rsid w:val="005D01A8"/>
    <w:rsid w:val="005F4780"/>
    <w:rsid w:val="0062007D"/>
    <w:rsid w:val="00624565"/>
    <w:rsid w:val="006314CE"/>
    <w:rsid w:val="00640435"/>
    <w:rsid w:val="006477C6"/>
    <w:rsid w:val="0064786C"/>
    <w:rsid w:val="006555CB"/>
    <w:rsid w:val="006731FD"/>
    <w:rsid w:val="006835C3"/>
    <w:rsid w:val="00684B80"/>
    <w:rsid w:val="006877CD"/>
    <w:rsid w:val="006A786E"/>
    <w:rsid w:val="006A7894"/>
    <w:rsid w:val="006C1A0C"/>
    <w:rsid w:val="006C42AC"/>
    <w:rsid w:val="006C4560"/>
    <w:rsid w:val="006C7F1C"/>
    <w:rsid w:val="006D652D"/>
    <w:rsid w:val="006E02DC"/>
    <w:rsid w:val="006E2ADE"/>
    <w:rsid w:val="006E7780"/>
    <w:rsid w:val="007271A2"/>
    <w:rsid w:val="00743A7A"/>
    <w:rsid w:val="007539CB"/>
    <w:rsid w:val="0076097D"/>
    <w:rsid w:val="007A0379"/>
    <w:rsid w:val="007B470D"/>
    <w:rsid w:val="007B4897"/>
    <w:rsid w:val="007D1207"/>
    <w:rsid w:val="007D5DC5"/>
    <w:rsid w:val="00801F64"/>
    <w:rsid w:val="00805A80"/>
    <w:rsid w:val="0082195D"/>
    <w:rsid w:val="00822A8E"/>
    <w:rsid w:val="008403B1"/>
    <w:rsid w:val="00856329"/>
    <w:rsid w:val="008710C9"/>
    <w:rsid w:val="00875A77"/>
    <w:rsid w:val="0089296A"/>
    <w:rsid w:val="008966ED"/>
    <w:rsid w:val="008A733A"/>
    <w:rsid w:val="008D417C"/>
    <w:rsid w:val="008D7F14"/>
    <w:rsid w:val="008F3C6B"/>
    <w:rsid w:val="009078E1"/>
    <w:rsid w:val="00914330"/>
    <w:rsid w:val="0092025F"/>
    <w:rsid w:val="009418BF"/>
    <w:rsid w:val="0097057D"/>
    <w:rsid w:val="0097086A"/>
    <w:rsid w:val="009727C5"/>
    <w:rsid w:val="00972B5F"/>
    <w:rsid w:val="009745E1"/>
    <w:rsid w:val="009756AD"/>
    <w:rsid w:val="009805C2"/>
    <w:rsid w:val="009A2D69"/>
    <w:rsid w:val="009B0323"/>
    <w:rsid w:val="009B4D66"/>
    <w:rsid w:val="009B7EB4"/>
    <w:rsid w:val="009C4B55"/>
    <w:rsid w:val="009D26A7"/>
    <w:rsid w:val="009E73BD"/>
    <w:rsid w:val="009F55B5"/>
    <w:rsid w:val="00A13D0A"/>
    <w:rsid w:val="00A16D67"/>
    <w:rsid w:val="00A26869"/>
    <w:rsid w:val="00A27BBB"/>
    <w:rsid w:val="00A50620"/>
    <w:rsid w:val="00A62C02"/>
    <w:rsid w:val="00A77FF1"/>
    <w:rsid w:val="00A84EC1"/>
    <w:rsid w:val="00A86D9D"/>
    <w:rsid w:val="00A94536"/>
    <w:rsid w:val="00AB7100"/>
    <w:rsid w:val="00AD1842"/>
    <w:rsid w:val="00AD1982"/>
    <w:rsid w:val="00AD37FF"/>
    <w:rsid w:val="00AD5653"/>
    <w:rsid w:val="00AE297F"/>
    <w:rsid w:val="00AE5B58"/>
    <w:rsid w:val="00B105CD"/>
    <w:rsid w:val="00B4127A"/>
    <w:rsid w:val="00B431D3"/>
    <w:rsid w:val="00B62940"/>
    <w:rsid w:val="00B839FC"/>
    <w:rsid w:val="00B840FE"/>
    <w:rsid w:val="00B87D68"/>
    <w:rsid w:val="00B93E67"/>
    <w:rsid w:val="00BA5853"/>
    <w:rsid w:val="00BC0764"/>
    <w:rsid w:val="00BC1EAD"/>
    <w:rsid w:val="00BD3EA7"/>
    <w:rsid w:val="00BF269A"/>
    <w:rsid w:val="00C071CB"/>
    <w:rsid w:val="00C3171D"/>
    <w:rsid w:val="00C34AB3"/>
    <w:rsid w:val="00C37858"/>
    <w:rsid w:val="00C41198"/>
    <w:rsid w:val="00C427CF"/>
    <w:rsid w:val="00C61C94"/>
    <w:rsid w:val="00C66A0B"/>
    <w:rsid w:val="00C6703D"/>
    <w:rsid w:val="00C83B19"/>
    <w:rsid w:val="00C94096"/>
    <w:rsid w:val="00C9780F"/>
    <w:rsid w:val="00CA5DED"/>
    <w:rsid w:val="00CB42F6"/>
    <w:rsid w:val="00CD7FA4"/>
    <w:rsid w:val="00CE6A90"/>
    <w:rsid w:val="00D002BC"/>
    <w:rsid w:val="00D22F28"/>
    <w:rsid w:val="00D259D2"/>
    <w:rsid w:val="00D32BDD"/>
    <w:rsid w:val="00D6212A"/>
    <w:rsid w:val="00D6220F"/>
    <w:rsid w:val="00D72533"/>
    <w:rsid w:val="00D87B29"/>
    <w:rsid w:val="00D87CDE"/>
    <w:rsid w:val="00D93D6F"/>
    <w:rsid w:val="00DA7A15"/>
    <w:rsid w:val="00DB69EF"/>
    <w:rsid w:val="00DC0F73"/>
    <w:rsid w:val="00DC4310"/>
    <w:rsid w:val="00E24F8D"/>
    <w:rsid w:val="00E27122"/>
    <w:rsid w:val="00E2785E"/>
    <w:rsid w:val="00E33375"/>
    <w:rsid w:val="00E417B7"/>
    <w:rsid w:val="00E4738C"/>
    <w:rsid w:val="00E51176"/>
    <w:rsid w:val="00E621DA"/>
    <w:rsid w:val="00E758AC"/>
    <w:rsid w:val="00E76A06"/>
    <w:rsid w:val="00E80BCE"/>
    <w:rsid w:val="00E93594"/>
    <w:rsid w:val="00E94CB9"/>
    <w:rsid w:val="00EA5F18"/>
    <w:rsid w:val="00EA6CED"/>
    <w:rsid w:val="00F12039"/>
    <w:rsid w:val="00F15577"/>
    <w:rsid w:val="00F42B69"/>
    <w:rsid w:val="00F4587A"/>
    <w:rsid w:val="00F45DB5"/>
    <w:rsid w:val="00F669DD"/>
    <w:rsid w:val="00F76BC7"/>
    <w:rsid w:val="00F9063D"/>
    <w:rsid w:val="00F91C88"/>
    <w:rsid w:val="00FA0E02"/>
    <w:rsid w:val="00FB189A"/>
    <w:rsid w:val="00FB7B99"/>
    <w:rsid w:val="00FD3B4B"/>
    <w:rsid w:val="00FD709D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A925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65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17B7"/>
    <w:rPr>
      <w:color w:val="605E5C"/>
      <w:shd w:val="clear" w:color="auto" w:fill="E1DFDD"/>
    </w:rPr>
  </w:style>
  <w:style w:type="paragraph" w:customStyle="1" w:styleId="puntopdf">
    <w:name w:val="puntopdf"/>
    <w:basedOn w:val="Normal"/>
    <w:uiPriority w:val="99"/>
    <w:semiHidden/>
    <w:rsid w:val="00BC1EAD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ckstage.zoho.eu/backstage/preview/395000074837237?portalId=200680113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00F64-8B06-4AFE-847C-D4BEBE2C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31</cp:revision>
  <cp:lastPrinted>2025-01-27T17:55:00Z</cp:lastPrinted>
  <dcterms:created xsi:type="dcterms:W3CDTF">2024-09-03T08:53:00Z</dcterms:created>
  <dcterms:modified xsi:type="dcterms:W3CDTF">2025-02-05T08:48:00Z</dcterms:modified>
</cp:coreProperties>
</file>