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CD7FA4" w:rsidRDefault="00042D9F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Melgar de </w:t>
      </w:r>
      <w:proofErr w:type="spellStart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Fernamental</w:t>
      </w:r>
      <w:proofErr w:type="spellEnd"/>
      <w:r w:rsidR="00DC0F73" w:rsidRPr="00CD7FA4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</w:t>
      </w:r>
      <w:r w:rsidR="00C20D19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contará con una</w:t>
      </w:r>
      <w:r w:rsidR="00DC0F73" w:rsidRPr="00CD7FA4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Oficina de Dinamismo Empresarial Rural de FAE</w:t>
      </w:r>
    </w:p>
    <w:p w:rsidR="000C53A5" w:rsidRDefault="000C53A5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C20D19" w:rsidRPr="000C53A5" w:rsidRDefault="00C20D19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DB69EF" w:rsidRDefault="00042D9F" w:rsidP="002774E2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>El alcalde de la localidad</w:t>
      </w:r>
      <w:r w:rsidR="009078E1"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 xml:space="preserve"> ha firmado esta </w:t>
      </w:r>
      <w:r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>tarde</w:t>
      </w:r>
      <w:r w:rsidR="009078E1"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 xml:space="preserve"> un convenio de colaboración con el presidente de FAE para ofrecer asesoramiento a empresarios y emprendedores</w:t>
      </w:r>
    </w:p>
    <w:p w:rsidR="00CD7FA4" w:rsidRDefault="00CD7FA4" w:rsidP="002774E2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CD7FA4" w:rsidRPr="000C53A5" w:rsidRDefault="00CD7FA4" w:rsidP="002774E2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Con </w:t>
      </w:r>
      <w:r w:rsidR="00042D9F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Melgar de Fernamental</w:t>
      </w: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 ya son </w:t>
      </w:r>
      <w:r w:rsidR="00042D9F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seis </w:t>
      </w: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los municipios que </w:t>
      </w:r>
      <w:r w:rsidR="00042D9F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cuentan con una ODER de FAE</w:t>
      </w:r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p w:rsidR="00C20D19" w:rsidRDefault="00C20D19" w:rsidP="002774E2">
      <w:pPr>
        <w:spacing w:line="240" w:lineRule="auto"/>
        <w:rPr>
          <w:noProof/>
          <w:sz w:val="20"/>
          <w:szCs w:val="20"/>
        </w:rPr>
      </w:pPr>
    </w:p>
    <w:p w:rsidR="009B7EB4" w:rsidRPr="00C20D19" w:rsidRDefault="00463A18" w:rsidP="002774E2">
      <w:pPr>
        <w:spacing w:line="240" w:lineRule="auto"/>
        <w:rPr>
          <w:noProof/>
          <w:sz w:val="20"/>
          <w:szCs w:val="20"/>
        </w:rPr>
      </w:pPr>
      <w:r w:rsidRPr="00C20D19">
        <w:rPr>
          <w:noProof/>
          <w:sz w:val="20"/>
          <w:szCs w:val="20"/>
        </w:rPr>
        <w:t xml:space="preserve">Burgos, </w:t>
      </w:r>
      <w:r w:rsidR="003A5A81">
        <w:rPr>
          <w:noProof/>
          <w:sz w:val="20"/>
          <w:szCs w:val="20"/>
        </w:rPr>
        <w:t>5</w:t>
      </w:r>
      <w:r w:rsidR="00D259D2" w:rsidRPr="00C20D19">
        <w:rPr>
          <w:noProof/>
          <w:sz w:val="20"/>
          <w:szCs w:val="20"/>
        </w:rPr>
        <w:t xml:space="preserve"> de marzo de 202</w:t>
      </w:r>
      <w:r w:rsidR="00642CD2">
        <w:rPr>
          <w:noProof/>
          <w:sz w:val="20"/>
          <w:szCs w:val="20"/>
        </w:rPr>
        <w:t>5</w:t>
      </w:r>
      <w:r w:rsidRPr="00C20D19">
        <w:rPr>
          <w:noProof/>
          <w:sz w:val="20"/>
          <w:szCs w:val="20"/>
        </w:rPr>
        <w:t xml:space="preserve">.- </w:t>
      </w:r>
      <w:r w:rsidR="00042D9F" w:rsidRPr="00C20D19">
        <w:rPr>
          <w:noProof/>
          <w:sz w:val="20"/>
          <w:szCs w:val="20"/>
        </w:rPr>
        <w:t>Melgar de Fernamental</w:t>
      </w:r>
      <w:r w:rsidR="00DC0F73" w:rsidRPr="00C20D19">
        <w:rPr>
          <w:noProof/>
          <w:sz w:val="20"/>
          <w:szCs w:val="20"/>
        </w:rPr>
        <w:t xml:space="preserve"> </w:t>
      </w:r>
      <w:r w:rsidR="00042D9F" w:rsidRPr="00C20D19">
        <w:rPr>
          <w:noProof/>
          <w:sz w:val="20"/>
          <w:szCs w:val="20"/>
        </w:rPr>
        <w:t xml:space="preserve">cuenta desde </w:t>
      </w:r>
      <w:r w:rsidR="000830FE" w:rsidRPr="00C20D19">
        <w:rPr>
          <w:noProof/>
          <w:sz w:val="20"/>
          <w:szCs w:val="20"/>
        </w:rPr>
        <w:t>hoy</w:t>
      </w:r>
      <w:r w:rsidR="00DC0F73" w:rsidRPr="00C20D19">
        <w:rPr>
          <w:noProof/>
          <w:sz w:val="20"/>
          <w:szCs w:val="20"/>
        </w:rPr>
        <w:t xml:space="preserve"> </w:t>
      </w:r>
      <w:r w:rsidR="00042D9F" w:rsidRPr="00C20D19">
        <w:rPr>
          <w:noProof/>
          <w:sz w:val="20"/>
          <w:szCs w:val="20"/>
        </w:rPr>
        <w:t>mismo con una</w:t>
      </w:r>
      <w:r w:rsidR="00DC0F73" w:rsidRPr="00C20D19">
        <w:rPr>
          <w:noProof/>
          <w:sz w:val="20"/>
          <w:szCs w:val="20"/>
        </w:rPr>
        <w:t xml:space="preserve"> Oficina de Dinamismo Empres</w:t>
      </w:r>
      <w:r w:rsidR="002774E2" w:rsidRPr="00C20D19">
        <w:rPr>
          <w:noProof/>
          <w:sz w:val="20"/>
          <w:szCs w:val="20"/>
        </w:rPr>
        <w:t>a</w:t>
      </w:r>
      <w:r w:rsidR="00DC0F73" w:rsidRPr="00C20D19">
        <w:rPr>
          <w:noProof/>
          <w:sz w:val="20"/>
          <w:szCs w:val="20"/>
        </w:rPr>
        <w:t xml:space="preserve">rial Rural </w:t>
      </w:r>
      <w:r w:rsidR="00042D9F" w:rsidRPr="00C20D19">
        <w:rPr>
          <w:noProof/>
          <w:sz w:val="20"/>
          <w:szCs w:val="20"/>
        </w:rPr>
        <w:t xml:space="preserve"> (ODER) </w:t>
      </w:r>
      <w:r w:rsidR="00DC0F73" w:rsidRPr="00C20D19">
        <w:rPr>
          <w:noProof/>
          <w:sz w:val="20"/>
          <w:szCs w:val="20"/>
        </w:rPr>
        <w:t>de la Confederación de Asociaciones Empresariales de Burgos (FAE), gracias al convenio de colaboración que el pr</w:t>
      </w:r>
      <w:bookmarkStart w:id="0" w:name="_GoBack"/>
      <w:bookmarkEnd w:id="0"/>
      <w:r w:rsidR="00DC0F73" w:rsidRPr="00C20D19">
        <w:rPr>
          <w:noProof/>
          <w:sz w:val="20"/>
          <w:szCs w:val="20"/>
        </w:rPr>
        <w:t>esidente de la organización</w:t>
      </w:r>
      <w:r w:rsidR="00C20D19" w:rsidRPr="00C20D19">
        <w:rPr>
          <w:noProof/>
          <w:sz w:val="20"/>
          <w:szCs w:val="20"/>
        </w:rPr>
        <w:t xml:space="preserve"> empresarial</w:t>
      </w:r>
      <w:r w:rsidR="00DC0F73" w:rsidRPr="00C20D19">
        <w:rPr>
          <w:noProof/>
          <w:sz w:val="20"/>
          <w:szCs w:val="20"/>
        </w:rPr>
        <w:t xml:space="preserve">, </w:t>
      </w:r>
      <w:r w:rsidR="001C46F2" w:rsidRPr="00C20D19">
        <w:rPr>
          <w:noProof/>
          <w:sz w:val="20"/>
          <w:szCs w:val="20"/>
        </w:rPr>
        <w:t xml:space="preserve">Miguel Ángel Benavente, </w:t>
      </w:r>
      <w:r w:rsidR="00042D9F" w:rsidRPr="00C20D19">
        <w:rPr>
          <w:noProof/>
          <w:sz w:val="20"/>
          <w:szCs w:val="20"/>
        </w:rPr>
        <w:t>y el alcalde del municipio</w:t>
      </w:r>
      <w:r w:rsidR="001C46F2" w:rsidRPr="00C20D19">
        <w:rPr>
          <w:noProof/>
          <w:sz w:val="20"/>
          <w:szCs w:val="20"/>
        </w:rPr>
        <w:t xml:space="preserve">, </w:t>
      </w:r>
      <w:r w:rsidR="003A5A81">
        <w:rPr>
          <w:noProof/>
          <w:sz w:val="20"/>
          <w:szCs w:val="20"/>
        </w:rPr>
        <w:t>Raúl</w:t>
      </w:r>
      <w:r w:rsidR="00042D9F" w:rsidRPr="00C20D19">
        <w:rPr>
          <w:noProof/>
          <w:sz w:val="20"/>
          <w:szCs w:val="20"/>
        </w:rPr>
        <w:t xml:space="preserve"> Guantes</w:t>
      </w:r>
      <w:r w:rsidR="001C46F2" w:rsidRPr="00C20D19">
        <w:rPr>
          <w:noProof/>
          <w:sz w:val="20"/>
          <w:szCs w:val="20"/>
        </w:rPr>
        <w:t xml:space="preserve">, </w:t>
      </w:r>
      <w:r w:rsidR="00491062" w:rsidRPr="00C20D19">
        <w:rPr>
          <w:noProof/>
          <w:sz w:val="20"/>
          <w:szCs w:val="20"/>
        </w:rPr>
        <w:t>han suscrito</w:t>
      </w:r>
      <w:r w:rsidR="001C46F2" w:rsidRPr="00C20D19">
        <w:rPr>
          <w:noProof/>
          <w:sz w:val="20"/>
          <w:szCs w:val="20"/>
        </w:rPr>
        <w:t xml:space="preserve"> </w:t>
      </w:r>
      <w:r w:rsidR="000830FE" w:rsidRPr="00C20D19">
        <w:rPr>
          <w:noProof/>
          <w:sz w:val="20"/>
          <w:szCs w:val="20"/>
        </w:rPr>
        <w:t xml:space="preserve">esta </w:t>
      </w:r>
      <w:r w:rsidR="00042D9F" w:rsidRPr="00C20D19">
        <w:rPr>
          <w:noProof/>
          <w:sz w:val="20"/>
          <w:szCs w:val="20"/>
        </w:rPr>
        <w:t>tarde</w:t>
      </w:r>
      <w:r w:rsidR="000830FE" w:rsidRPr="00C20D19">
        <w:rPr>
          <w:noProof/>
          <w:sz w:val="20"/>
          <w:szCs w:val="20"/>
        </w:rPr>
        <w:t xml:space="preserve"> en la Casa del Empresario, </w:t>
      </w:r>
      <w:r w:rsidR="001C46F2" w:rsidRPr="00C20D19">
        <w:rPr>
          <w:noProof/>
          <w:sz w:val="20"/>
          <w:szCs w:val="20"/>
        </w:rPr>
        <w:t xml:space="preserve">por el cual </w:t>
      </w:r>
      <w:r w:rsidR="00DC0F73" w:rsidRPr="00C20D19">
        <w:rPr>
          <w:noProof/>
          <w:sz w:val="20"/>
          <w:szCs w:val="20"/>
        </w:rPr>
        <w:t>FAE</w:t>
      </w:r>
      <w:r w:rsidR="001C46F2" w:rsidRPr="00C20D19">
        <w:rPr>
          <w:noProof/>
          <w:sz w:val="20"/>
          <w:szCs w:val="20"/>
        </w:rPr>
        <w:t xml:space="preserve"> ofrecerá asesoramiento e información de forma gratuita a tod</w:t>
      </w:r>
      <w:r w:rsidR="0082195D" w:rsidRPr="00C20D19">
        <w:rPr>
          <w:noProof/>
          <w:sz w:val="20"/>
          <w:szCs w:val="20"/>
        </w:rPr>
        <w:t>a</w:t>
      </w:r>
      <w:r w:rsidR="001C46F2" w:rsidRPr="00C20D19">
        <w:rPr>
          <w:noProof/>
          <w:sz w:val="20"/>
          <w:szCs w:val="20"/>
        </w:rPr>
        <w:t>s aquell</w:t>
      </w:r>
      <w:r w:rsidR="00157C6C" w:rsidRPr="00C20D19">
        <w:rPr>
          <w:noProof/>
          <w:sz w:val="20"/>
          <w:szCs w:val="20"/>
        </w:rPr>
        <w:t>a</w:t>
      </w:r>
      <w:r w:rsidR="001C46F2" w:rsidRPr="00C20D19">
        <w:rPr>
          <w:noProof/>
          <w:sz w:val="20"/>
          <w:szCs w:val="20"/>
        </w:rPr>
        <w:t xml:space="preserve">s </w:t>
      </w:r>
      <w:r w:rsidR="00D002BC" w:rsidRPr="00C20D19">
        <w:rPr>
          <w:noProof/>
          <w:sz w:val="20"/>
          <w:szCs w:val="20"/>
        </w:rPr>
        <w:t>empresas, autónomos</w:t>
      </w:r>
      <w:r w:rsidR="00E2785E" w:rsidRPr="00C20D19">
        <w:rPr>
          <w:noProof/>
          <w:sz w:val="20"/>
          <w:szCs w:val="20"/>
        </w:rPr>
        <w:t xml:space="preserve"> y</w:t>
      </w:r>
      <w:r w:rsidR="00D002BC" w:rsidRPr="00C20D19">
        <w:rPr>
          <w:noProof/>
          <w:sz w:val="20"/>
          <w:szCs w:val="20"/>
        </w:rPr>
        <w:t xml:space="preserve"> emprendedores</w:t>
      </w:r>
      <w:r w:rsidR="00DC0F73" w:rsidRPr="00C20D19">
        <w:rPr>
          <w:noProof/>
          <w:sz w:val="20"/>
          <w:szCs w:val="20"/>
        </w:rPr>
        <w:t xml:space="preserve"> de la localida</w:t>
      </w:r>
      <w:r w:rsidR="000830FE" w:rsidRPr="00C20D19">
        <w:rPr>
          <w:noProof/>
          <w:sz w:val="20"/>
          <w:szCs w:val="20"/>
        </w:rPr>
        <w:t>d</w:t>
      </w:r>
      <w:r w:rsidR="001C46F2" w:rsidRPr="00C20D19">
        <w:rPr>
          <w:noProof/>
          <w:sz w:val="20"/>
          <w:szCs w:val="20"/>
        </w:rPr>
        <w:t xml:space="preserve"> </w:t>
      </w:r>
      <w:r w:rsidR="00157C6C" w:rsidRPr="00C20D19">
        <w:rPr>
          <w:noProof/>
          <w:sz w:val="20"/>
          <w:szCs w:val="20"/>
        </w:rPr>
        <w:t>con el fin de acercar l</w:t>
      </w:r>
      <w:r w:rsidR="00DC0F73" w:rsidRPr="00C20D19">
        <w:rPr>
          <w:noProof/>
          <w:sz w:val="20"/>
          <w:szCs w:val="20"/>
        </w:rPr>
        <w:t>os servicios de</w:t>
      </w:r>
      <w:r w:rsidR="00157C6C" w:rsidRPr="00C20D19">
        <w:rPr>
          <w:noProof/>
          <w:sz w:val="20"/>
          <w:szCs w:val="20"/>
        </w:rPr>
        <w:t xml:space="preserve"> </w:t>
      </w:r>
      <w:r w:rsidR="005D01A8" w:rsidRPr="00C20D19">
        <w:rPr>
          <w:noProof/>
          <w:sz w:val="20"/>
          <w:szCs w:val="20"/>
        </w:rPr>
        <w:t xml:space="preserve">la </w:t>
      </w:r>
      <w:r w:rsidR="00042D9F" w:rsidRPr="00C20D19">
        <w:rPr>
          <w:noProof/>
          <w:sz w:val="20"/>
          <w:szCs w:val="20"/>
        </w:rPr>
        <w:t>C</w:t>
      </w:r>
      <w:r w:rsidR="00157C6C" w:rsidRPr="00C20D19">
        <w:rPr>
          <w:noProof/>
          <w:sz w:val="20"/>
          <w:szCs w:val="20"/>
        </w:rPr>
        <w:t>onfederacion a la provincia.</w:t>
      </w:r>
    </w:p>
    <w:p w:rsidR="00042D9F" w:rsidRPr="00C20D19" w:rsidRDefault="00DC0F73" w:rsidP="00042D9F">
      <w:pPr>
        <w:spacing w:line="240" w:lineRule="auto"/>
        <w:rPr>
          <w:sz w:val="20"/>
          <w:szCs w:val="20"/>
        </w:rPr>
      </w:pPr>
      <w:r w:rsidRPr="00C20D19">
        <w:rPr>
          <w:sz w:val="20"/>
          <w:szCs w:val="20"/>
        </w:rPr>
        <w:t xml:space="preserve">Con </w:t>
      </w:r>
      <w:r w:rsidR="00042D9F" w:rsidRPr="00C20D19">
        <w:rPr>
          <w:sz w:val="20"/>
          <w:szCs w:val="20"/>
        </w:rPr>
        <w:t xml:space="preserve">Melgar de </w:t>
      </w:r>
      <w:proofErr w:type="spellStart"/>
      <w:r w:rsidR="00042D9F" w:rsidRPr="00C20D19">
        <w:rPr>
          <w:sz w:val="20"/>
          <w:szCs w:val="20"/>
        </w:rPr>
        <w:t>Fernamental</w:t>
      </w:r>
      <w:proofErr w:type="spellEnd"/>
      <w:r w:rsidRPr="00C20D19">
        <w:rPr>
          <w:sz w:val="20"/>
          <w:szCs w:val="20"/>
        </w:rPr>
        <w:t xml:space="preserve"> son ya </w:t>
      </w:r>
      <w:r w:rsidR="00042D9F" w:rsidRPr="00C20D19">
        <w:rPr>
          <w:sz w:val="20"/>
          <w:szCs w:val="20"/>
        </w:rPr>
        <w:t>seis</w:t>
      </w:r>
      <w:r w:rsidRPr="00C20D19">
        <w:rPr>
          <w:sz w:val="20"/>
          <w:szCs w:val="20"/>
        </w:rPr>
        <w:t xml:space="preserve"> las localidades que forman parte de la Oficina de Dinamismo Empresarial de FAE, pues a ella pertenecen también </w:t>
      </w:r>
      <w:r w:rsidR="007539CB" w:rsidRPr="00C20D19">
        <w:rPr>
          <w:sz w:val="20"/>
          <w:szCs w:val="20"/>
        </w:rPr>
        <w:t xml:space="preserve">Villarcayo, </w:t>
      </w:r>
      <w:r w:rsidRPr="00C20D19">
        <w:rPr>
          <w:sz w:val="20"/>
          <w:szCs w:val="20"/>
        </w:rPr>
        <w:t>Lerma, Belorado, Briviesca</w:t>
      </w:r>
      <w:r w:rsidR="00042D9F" w:rsidRPr="00C20D19">
        <w:rPr>
          <w:sz w:val="20"/>
          <w:szCs w:val="20"/>
        </w:rPr>
        <w:t xml:space="preserve"> y Salas de los Infantes</w:t>
      </w:r>
      <w:r w:rsidRPr="00C20D19">
        <w:rPr>
          <w:sz w:val="20"/>
          <w:szCs w:val="20"/>
        </w:rPr>
        <w:t>.</w:t>
      </w:r>
      <w:r w:rsidR="00042D9F" w:rsidRPr="00C20D19">
        <w:rPr>
          <w:sz w:val="20"/>
          <w:szCs w:val="20"/>
        </w:rPr>
        <w:t xml:space="preserve"> </w:t>
      </w:r>
    </w:p>
    <w:p w:rsidR="00042D9F" w:rsidRPr="00C20D19" w:rsidRDefault="00042D9F" w:rsidP="00042D9F">
      <w:pPr>
        <w:spacing w:line="240" w:lineRule="auto"/>
        <w:rPr>
          <w:sz w:val="20"/>
          <w:szCs w:val="20"/>
        </w:rPr>
      </w:pPr>
      <w:r w:rsidRPr="00C20D19">
        <w:rPr>
          <w:sz w:val="20"/>
          <w:szCs w:val="20"/>
        </w:rPr>
        <w:t xml:space="preserve">Las Oficinas de Dinamismo Empresarial Rural (ODER) de FAE son una iniciativa diseñada para impulsar el desarrollo económico y empresarial en entornos rurales, con el fin de fomentar la competitividad, el emprendimiento y la sostenibilidad de las empresas en estas áreas, contribuyendo así al crecimiento económico local y a la fijación de población en el medio rural. Las oficinas tienen entre sus objetivos: </w:t>
      </w:r>
      <w:r w:rsidR="00C20D19" w:rsidRPr="00C20D19">
        <w:rPr>
          <w:sz w:val="20"/>
          <w:szCs w:val="20"/>
        </w:rPr>
        <w:t>f</w:t>
      </w:r>
      <w:r w:rsidRPr="00C20D19">
        <w:rPr>
          <w:sz w:val="20"/>
          <w:szCs w:val="20"/>
        </w:rPr>
        <w:t>omentar del emprendimiento rural, apoyando la creación de nuevas iniciativas empresariales mediante asesoramiento técnico, acceso a financiación y acompañamiento en la puesta en marcha de proyectos; Impulsar la digitalización y la innovación, facilitando la adopción de nuevas tecnologías y procesos innovadores para mejorar la productividad y competitividad de las empresas rurales; asesorar y formar, brindando formación especializada en gestión empresarial, comercialización, estrategias de mercado y normativa vigente;</w:t>
      </w:r>
      <w:r w:rsidR="00C20D19" w:rsidRPr="00C20D19">
        <w:rPr>
          <w:sz w:val="20"/>
          <w:szCs w:val="20"/>
        </w:rPr>
        <w:t xml:space="preserve"> facilitar el </w:t>
      </w:r>
      <w:r w:rsidRPr="00C20D19">
        <w:rPr>
          <w:sz w:val="20"/>
          <w:szCs w:val="20"/>
        </w:rPr>
        <w:t>a</w:t>
      </w:r>
      <w:r w:rsidR="00C20D19" w:rsidRPr="00C20D19">
        <w:rPr>
          <w:sz w:val="20"/>
          <w:szCs w:val="20"/>
        </w:rPr>
        <w:t>cceso a</w:t>
      </w:r>
      <w:r w:rsidRPr="00C20D19">
        <w:rPr>
          <w:sz w:val="20"/>
          <w:szCs w:val="20"/>
        </w:rPr>
        <w:t xml:space="preserve"> financiación y subvenciones</w:t>
      </w:r>
      <w:r w:rsidR="00C20D19" w:rsidRPr="00C20D19">
        <w:rPr>
          <w:sz w:val="20"/>
          <w:szCs w:val="20"/>
        </w:rPr>
        <w:t>, i</w:t>
      </w:r>
      <w:r w:rsidRPr="00C20D19">
        <w:rPr>
          <w:sz w:val="20"/>
          <w:szCs w:val="20"/>
        </w:rPr>
        <w:t>nforma</w:t>
      </w:r>
      <w:r w:rsidR="00C20D19" w:rsidRPr="00C20D19">
        <w:rPr>
          <w:sz w:val="20"/>
          <w:szCs w:val="20"/>
        </w:rPr>
        <w:t>ndo</w:t>
      </w:r>
      <w:r w:rsidRPr="00C20D19">
        <w:rPr>
          <w:sz w:val="20"/>
          <w:szCs w:val="20"/>
        </w:rPr>
        <w:t xml:space="preserve"> a las empresas en la solicitud de ayudas, subvenciones y líneas de crédito específicas para el ámbito rural</w:t>
      </w:r>
      <w:r w:rsidR="00C20D19" w:rsidRPr="00C20D19">
        <w:rPr>
          <w:sz w:val="20"/>
          <w:szCs w:val="20"/>
        </w:rPr>
        <w:t>; y fortalecer e</w:t>
      </w:r>
      <w:r w:rsidRPr="00C20D19">
        <w:rPr>
          <w:sz w:val="20"/>
          <w:szCs w:val="20"/>
        </w:rPr>
        <w:t>l tejido empresarial</w:t>
      </w:r>
      <w:r w:rsidR="00C20D19" w:rsidRPr="00C20D19">
        <w:rPr>
          <w:sz w:val="20"/>
          <w:szCs w:val="20"/>
        </w:rPr>
        <w:t>, fomentando</w:t>
      </w:r>
      <w:r w:rsidRPr="00C20D19">
        <w:rPr>
          <w:sz w:val="20"/>
          <w:szCs w:val="20"/>
        </w:rPr>
        <w:t xml:space="preserve"> la cooperación entre empresas locales y el desarrollo de redes de colaboración que permitan el crecimiento y la expansión de los negocios.</w:t>
      </w: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0C" w:rsidRDefault="003B140C" w:rsidP="006314CE">
      <w:pPr>
        <w:spacing w:after="0" w:line="240" w:lineRule="auto"/>
      </w:pPr>
      <w:r>
        <w:separator/>
      </w:r>
    </w:p>
  </w:endnote>
  <w:endnote w:type="continuationSeparator" w:id="0">
    <w:p w:rsidR="003B140C" w:rsidRDefault="003B140C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0C" w:rsidRDefault="003B140C" w:rsidP="006314CE">
      <w:pPr>
        <w:spacing w:after="0" w:line="240" w:lineRule="auto"/>
      </w:pPr>
      <w:r>
        <w:separator/>
      </w:r>
    </w:p>
  </w:footnote>
  <w:footnote w:type="continuationSeparator" w:id="0">
    <w:p w:rsidR="003B140C" w:rsidRDefault="003B140C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42D9F"/>
    <w:rsid w:val="000578E8"/>
    <w:rsid w:val="000830FE"/>
    <w:rsid w:val="00090EFF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312D"/>
    <w:rsid w:val="002F6322"/>
    <w:rsid w:val="00300995"/>
    <w:rsid w:val="003227C2"/>
    <w:rsid w:val="003270E5"/>
    <w:rsid w:val="0037102E"/>
    <w:rsid w:val="003A59F2"/>
    <w:rsid w:val="003A5A81"/>
    <w:rsid w:val="003A78C3"/>
    <w:rsid w:val="003B140C"/>
    <w:rsid w:val="003E1929"/>
    <w:rsid w:val="00413A0A"/>
    <w:rsid w:val="00441D23"/>
    <w:rsid w:val="0044659B"/>
    <w:rsid w:val="00463A18"/>
    <w:rsid w:val="00471376"/>
    <w:rsid w:val="004742E3"/>
    <w:rsid w:val="00482AA3"/>
    <w:rsid w:val="00491062"/>
    <w:rsid w:val="004B57CB"/>
    <w:rsid w:val="004E13B8"/>
    <w:rsid w:val="005720A6"/>
    <w:rsid w:val="005813E2"/>
    <w:rsid w:val="005C08EE"/>
    <w:rsid w:val="005D01A8"/>
    <w:rsid w:val="005F4780"/>
    <w:rsid w:val="0062007D"/>
    <w:rsid w:val="006314CE"/>
    <w:rsid w:val="00642CD2"/>
    <w:rsid w:val="006555CB"/>
    <w:rsid w:val="006A7894"/>
    <w:rsid w:val="006C4560"/>
    <w:rsid w:val="006E2ADE"/>
    <w:rsid w:val="00743A7A"/>
    <w:rsid w:val="007539CB"/>
    <w:rsid w:val="007A0379"/>
    <w:rsid w:val="007B4897"/>
    <w:rsid w:val="00801F64"/>
    <w:rsid w:val="0082195D"/>
    <w:rsid w:val="00875A77"/>
    <w:rsid w:val="008D7F14"/>
    <w:rsid w:val="008F3C6B"/>
    <w:rsid w:val="009078E1"/>
    <w:rsid w:val="009418BF"/>
    <w:rsid w:val="0097057D"/>
    <w:rsid w:val="009727C5"/>
    <w:rsid w:val="009756AD"/>
    <w:rsid w:val="009805C2"/>
    <w:rsid w:val="009A037F"/>
    <w:rsid w:val="009A2D69"/>
    <w:rsid w:val="009B4D66"/>
    <w:rsid w:val="009B7EB4"/>
    <w:rsid w:val="009C4B55"/>
    <w:rsid w:val="009D26A7"/>
    <w:rsid w:val="009F55B5"/>
    <w:rsid w:val="00A13D0A"/>
    <w:rsid w:val="00A27BBB"/>
    <w:rsid w:val="00A62C02"/>
    <w:rsid w:val="00A77FF1"/>
    <w:rsid w:val="00A94536"/>
    <w:rsid w:val="00AD1842"/>
    <w:rsid w:val="00AE297F"/>
    <w:rsid w:val="00B105CD"/>
    <w:rsid w:val="00B840FE"/>
    <w:rsid w:val="00B93E67"/>
    <w:rsid w:val="00BC0764"/>
    <w:rsid w:val="00C17CD7"/>
    <w:rsid w:val="00C20D19"/>
    <w:rsid w:val="00C3171D"/>
    <w:rsid w:val="00C66A0B"/>
    <w:rsid w:val="00CA5DED"/>
    <w:rsid w:val="00CB42F6"/>
    <w:rsid w:val="00CD7FA4"/>
    <w:rsid w:val="00D002BC"/>
    <w:rsid w:val="00D259D2"/>
    <w:rsid w:val="00D32BDD"/>
    <w:rsid w:val="00D6212A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3445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377D-3310-4901-A67A-F0E882E2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16</cp:revision>
  <cp:lastPrinted>2024-03-20T10:03:00Z</cp:lastPrinted>
  <dcterms:created xsi:type="dcterms:W3CDTF">2023-10-10T10:31:00Z</dcterms:created>
  <dcterms:modified xsi:type="dcterms:W3CDTF">2025-03-05T16:52:00Z</dcterms:modified>
</cp:coreProperties>
</file>